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0F4" w:rsidRDefault="0042317A" w:rsidP="002B5E9C">
      <w:pPr>
        <w:spacing w:after="0" w:line="240" w:lineRule="auto"/>
        <w:ind w:left="5670"/>
        <w:rPr>
          <w:rFonts w:ascii="Times New Roman" w:hAnsi="Times New Roman" w:cs="Times New Roman"/>
          <w:sz w:val="24"/>
          <w:szCs w:val="24"/>
        </w:rPr>
      </w:pPr>
      <w:r w:rsidRPr="00B409C8">
        <w:rPr>
          <w:rFonts w:ascii="Times New Roman" w:hAnsi="Times New Roman" w:cs="Times New Roman"/>
          <w:sz w:val="24"/>
          <w:szCs w:val="24"/>
        </w:rPr>
        <w:t xml:space="preserve">Додаток </w:t>
      </w:r>
    </w:p>
    <w:p w:rsidR="002B5E9C" w:rsidRDefault="0042317A" w:rsidP="002B5E9C">
      <w:pPr>
        <w:spacing w:after="0" w:line="240" w:lineRule="auto"/>
        <w:ind w:left="5670"/>
        <w:rPr>
          <w:rFonts w:ascii="Times New Roman" w:hAnsi="Times New Roman" w:cs="Times New Roman"/>
          <w:sz w:val="24"/>
          <w:szCs w:val="24"/>
        </w:rPr>
      </w:pPr>
      <w:r w:rsidRPr="00B409C8">
        <w:rPr>
          <w:rFonts w:ascii="Times New Roman" w:hAnsi="Times New Roman" w:cs="Times New Roman"/>
          <w:sz w:val="24"/>
          <w:szCs w:val="24"/>
        </w:rPr>
        <w:t xml:space="preserve">до рішення </w:t>
      </w:r>
      <w:r w:rsidR="002B5E9C">
        <w:rPr>
          <w:rFonts w:ascii="Times New Roman" w:hAnsi="Times New Roman" w:cs="Times New Roman"/>
          <w:sz w:val="24"/>
          <w:szCs w:val="24"/>
        </w:rPr>
        <w:t>п’ятдесят восьмої</w:t>
      </w:r>
      <w:r w:rsidR="00B409C8">
        <w:rPr>
          <w:rFonts w:ascii="Times New Roman" w:hAnsi="Times New Roman" w:cs="Times New Roman"/>
          <w:sz w:val="24"/>
          <w:szCs w:val="24"/>
        </w:rPr>
        <w:t xml:space="preserve"> сесії Ічнянської  міської ради </w:t>
      </w:r>
    </w:p>
    <w:p w:rsidR="002B5E9C" w:rsidRDefault="00B409C8" w:rsidP="002B5E9C">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 xml:space="preserve">восьмого </w:t>
      </w:r>
      <w:r w:rsidR="0042317A" w:rsidRPr="00B409C8">
        <w:rPr>
          <w:rFonts w:ascii="Times New Roman" w:hAnsi="Times New Roman" w:cs="Times New Roman"/>
          <w:sz w:val="24"/>
          <w:szCs w:val="24"/>
        </w:rPr>
        <w:t xml:space="preserve">скликання </w:t>
      </w:r>
    </w:p>
    <w:p w:rsidR="0042317A" w:rsidRDefault="0042317A" w:rsidP="002B5E9C">
      <w:pPr>
        <w:spacing w:after="0" w:line="240" w:lineRule="auto"/>
        <w:ind w:left="5670"/>
        <w:rPr>
          <w:rFonts w:ascii="Times New Roman" w:eastAsia="Times New Roman" w:hAnsi="Times New Roman" w:cs="Times New Roman"/>
          <w:sz w:val="18"/>
        </w:rPr>
      </w:pPr>
      <w:r w:rsidRPr="00B409C8">
        <w:rPr>
          <w:rFonts w:ascii="Times New Roman" w:hAnsi="Times New Roman" w:cs="Times New Roman"/>
          <w:sz w:val="24"/>
          <w:szCs w:val="24"/>
        </w:rPr>
        <w:t xml:space="preserve">від  </w:t>
      </w:r>
      <w:r w:rsidR="002B5E9C">
        <w:rPr>
          <w:rFonts w:ascii="Times New Roman" w:hAnsi="Times New Roman" w:cs="Times New Roman"/>
          <w:sz w:val="24"/>
          <w:szCs w:val="24"/>
        </w:rPr>
        <w:t>21 квітня 2026</w:t>
      </w:r>
      <w:r w:rsidR="00AF03C8">
        <w:rPr>
          <w:rFonts w:ascii="Times New Roman" w:hAnsi="Times New Roman" w:cs="Times New Roman"/>
          <w:sz w:val="24"/>
          <w:szCs w:val="24"/>
        </w:rPr>
        <w:t xml:space="preserve"> р.</w:t>
      </w:r>
      <w:r w:rsidR="00704A4F" w:rsidRPr="00B409C8">
        <w:rPr>
          <w:rFonts w:ascii="Times New Roman" w:hAnsi="Times New Roman" w:cs="Times New Roman"/>
          <w:sz w:val="24"/>
          <w:szCs w:val="24"/>
          <w:lang w:val="en-US"/>
        </w:rPr>
        <w:t xml:space="preserve"> </w:t>
      </w:r>
      <w:r w:rsidR="00AF03C8">
        <w:rPr>
          <w:rFonts w:ascii="Times New Roman" w:hAnsi="Times New Roman" w:cs="Times New Roman"/>
          <w:sz w:val="24"/>
          <w:szCs w:val="24"/>
        </w:rPr>
        <w:t>№</w:t>
      </w:r>
      <w:r w:rsidR="00C20DBA">
        <w:rPr>
          <w:rFonts w:ascii="Times New Roman" w:hAnsi="Times New Roman" w:cs="Times New Roman"/>
          <w:sz w:val="24"/>
          <w:szCs w:val="24"/>
        </w:rPr>
        <w:t xml:space="preserve"> 1581</w:t>
      </w:r>
      <w:r w:rsidR="00704A4F" w:rsidRPr="00B409C8">
        <w:rPr>
          <w:rFonts w:ascii="Times New Roman" w:hAnsi="Times New Roman" w:cs="Times New Roman"/>
          <w:sz w:val="24"/>
          <w:szCs w:val="24"/>
        </w:rPr>
        <w:t>-</w:t>
      </w:r>
      <w:r w:rsidR="00704A4F" w:rsidRPr="00B409C8">
        <w:rPr>
          <w:rFonts w:ascii="Times New Roman" w:hAnsi="Times New Roman" w:cs="Times New Roman"/>
          <w:sz w:val="24"/>
          <w:szCs w:val="24"/>
          <w:lang w:val="en-US"/>
        </w:rPr>
        <w:t>VIII</w:t>
      </w:r>
      <w:r w:rsidR="002B5E9C">
        <w:rPr>
          <w:rFonts w:ascii="Times New Roman" w:hAnsi="Times New Roman" w:cs="Times New Roman"/>
          <w:sz w:val="24"/>
          <w:szCs w:val="24"/>
        </w:rPr>
        <w:t xml:space="preserve"> </w:t>
      </w:r>
    </w:p>
    <w:p w:rsidR="0042317A" w:rsidRDefault="0042317A" w:rsidP="002B5E9C">
      <w:pPr>
        <w:spacing w:after="0" w:line="240" w:lineRule="auto"/>
        <w:ind w:left="5670"/>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AF03C8" w:rsidRDefault="00AF03C8" w:rsidP="0042317A">
      <w:pPr>
        <w:spacing w:after="0" w:line="240" w:lineRule="auto"/>
        <w:ind w:left="5954"/>
        <w:jc w:val="both"/>
        <w:rPr>
          <w:rFonts w:ascii="Times New Roman" w:eastAsia="Times New Roman" w:hAnsi="Times New Roman" w:cs="Times New Roman"/>
          <w:sz w:val="18"/>
        </w:rPr>
      </w:pPr>
    </w:p>
    <w:p w:rsidR="00CF0728" w:rsidRDefault="00CF0728" w:rsidP="0042317A">
      <w:pPr>
        <w:spacing w:after="0" w:line="240" w:lineRule="auto"/>
        <w:ind w:left="5954"/>
        <w:jc w:val="both"/>
        <w:rPr>
          <w:rFonts w:ascii="Times New Roman" w:eastAsia="Times New Roman" w:hAnsi="Times New Roman" w:cs="Times New Roman"/>
          <w:sz w:val="18"/>
        </w:rPr>
      </w:pPr>
    </w:p>
    <w:p w:rsidR="00CF0728" w:rsidRDefault="00CF0728"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Default="0042317A" w:rsidP="0042317A">
      <w:pPr>
        <w:spacing w:after="0" w:line="240" w:lineRule="auto"/>
        <w:ind w:left="5954"/>
        <w:jc w:val="both"/>
        <w:rPr>
          <w:rFonts w:ascii="Times New Roman" w:eastAsia="Times New Roman" w:hAnsi="Times New Roman" w:cs="Times New Roman"/>
          <w:sz w:val="18"/>
        </w:rPr>
      </w:pPr>
    </w:p>
    <w:p w:rsidR="0042317A" w:rsidRPr="00384BEB" w:rsidRDefault="0042317A" w:rsidP="0042317A">
      <w:pPr>
        <w:spacing w:before="170" w:after="0" w:line="240" w:lineRule="auto"/>
        <w:jc w:val="center"/>
        <w:rPr>
          <w:rFonts w:ascii="Times New Roman" w:eastAsia="Times New Roman" w:hAnsi="Times New Roman" w:cs="Times New Roman"/>
          <w:b/>
          <w:color w:val="000000"/>
          <w:sz w:val="36"/>
          <w:szCs w:val="36"/>
        </w:rPr>
      </w:pPr>
      <w:r w:rsidRPr="00384BEB">
        <w:rPr>
          <w:rFonts w:ascii="Times New Roman" w:eastAsia="Times New Roman" w:hAnsi="Times New Roman" w:cs="Times New Roman"/>
          <w:b/>
          <w:color w:val="000000"/>
          <w:sz w:val="36"/>
          <w:szCs w:val="36"/>
        </w:rPr>
        <w:t>ПРОГРАМА</w:t>
      </w:r>
    </w:p>
    <w:p w:rsidR="0042317A" w:rsidRPr="00384BEB" w:rsidRDefault="0042317A" w:rsidP="0042317A">
      <w:pPr>
        <w:spacing w:before="170" w:after="0" w:line="240" w:lineRule="auto"/>
        <w:jc w:val="center"/>
        <w:rPr>
          <w:rFonts w:ascii="Times New Roman" w:eastAsia="Times New Roman" w:hAnsi="Times New Roman" w:cs="Times New Roman"/>
          <w:b/>
          <w:color w:val="000000"/>
          <w:sz w:val="36"/>
          <w:szCs w:val="36"/>
        </w:rPr>
      </w:pPr>
    </w:p>
    <w:p w:rsidR="0042317A" w:rsidRPr="00384BEB" w:rsidRDefault="0042317A" w:rsidP="0042317A">
      <w:pPr>
        <w:spacing w:after="0" w:line="240" w:lineRule="auto"/>
        <w:jc w:val="center"/>
        <w:rPr>
          <w:rFonts w:ascii="Times New Roman" w:eastAsia="Times New Roman" w:hAnsi="Times New Roman" w:cs="Times New Roman"/>
          <w:b/>
          <w:color w:val="000000"/>
          <w:sz w:val="36"/>
          <w:szCs w:val="36"/>
        </w:rPr>
      </w:pPr>
      <w:r w:rsidRPr="00384BEB">
        <w:rPr>
          <w:rFonts w:ascii="Times New Roman" w:eastAsia="Times New Roman" w:hAnsi="Times New Roman" w:cs="Times New Roman"/>
          <w:b/>
          <w:color w:val="000000"/>
          <w:sz w:val="36"/>
          <w:szCs w:val="36"/>
        </w:rPr>
        <w:t xml:space="preserve">видалення аварійних та небезпечних дерев на території  </w:t>
      </w:r>
    </w:p>
    <w:p w:rsidR="0042317A" w:rsidRPr="00384BEB" w:rsidRDefault="0042317A" w:rsidP="0042317A">
      <w:pPr>
        <w:spacing w:after="0" w:line="240" w:lineRule="auto"/>
        <w:jc w:val="center"/>
        <w:rPr>
          <w:rFonts w:ascii="Times New Roman" w:eastAsia="Times New Roman" w:hAnsi="Times New Roman" w:cs="Times New Roman"/>
          <w:b/>
          <w:color w:val="000000"/>
          <w:sz w:val="36"/>
          <w:szCs w:val="36"/>
        </w:rPr>
      </w:pPr>
    </w:p>
    <w:p w:rsidR="00384BEB" w:rsidRPr="00384BEB" w:rsidRDefault="0042317A" w:rsidP="0042317A">
      <w:pPr>
        <w:spacing w:after="0" w:line="240" w:lineRule="auto"/>
        <w:jc w:val="center"/>
        <w:rPr>
          <w:rFonts w:ascii="Times New Roman" w:eastAsia="Times New Roman" w:hAnsi="Times New Roman" w:cs="Times New Roman"/>
          <w:b/>
          <w:color w:val="000000"/>
          <w:sz w:val="36"/>
          <w:szCs w:val="36"/>
        </w:rPr>
      </w:pPr>
      <w:r w:rsidRPr="00384BEB">
        <w:rPr>
          <w:rFonts w:ascii="Times New Roman" w:eastAsia="Times New Roman" w:hAnsi="Times New Roman" w:cs="Times New Roman"/>
          <w:b/>
          <w:color w:val="000000"/>
          <w:sz w:val="36"/>
          <w:szCs w:val="36"/>
        </w:rPr>
        <w:t xml:space="preserve">населених пунктів Ічнянської міської  територіальної </w:t>
      </w:r>
      <w:r w:rsidR="00384BEB" w:rsidRPr="00384BEB">
        <w:rPr>
          <w:rFonts w:ascii="Times New Roman" w:eastAsia="Times New Roman" w:hAnsi="Times New Roman" w:cs="Times New Roman"/>
          <w:b/>
          <w:color w:val="000000"/>
          <w:sz w:val="36"/>
          <w:szCs w:val="36"/>
        </w:rPr>
        <w:t xml:space="preserve"> </w:t>
      </w:r>
    </w:p>
    <w:p w:rsidR="00384BEB" w:rsidRPr="00384BEB" w:rsidRDefault="00384BEB" w:rsidP="0042317A">
      <w:pPr>
        <w:spacing w:after="0" w:line="240" w:lineRule="auto"/>
        <w:jc w:val="center"/>
        <w:rPr>
          <w:rFonts w:ascii="Times New Roman" w:eastAsia="Times New Roman" w:hAnsi="Times New Roman" w:cs="Times New Roman"/>
          <w:b/>
          <w:color w:val="000000"/>
          <w:sz w:val="36"/>
          <w:szCs w:val="36"/>
        </w:rPr>
      </w:pPr>
    </w:p>
    <w:p w:rsidR="0042317A" w:rsidRPr="00384BEB" w:rsidRDefault="0042317A" w:rsidP="0042317A">
      <w:pPr>
        <w:spacing w:after="0" w:line="240" w:lineRule="auto"/>
        <w:jc w:val="center"/>
        <w:rPr>
          <w:rFonts w:ascii="Times New Roman" w:eastAsia="Times New Roman" w:hAnsi="Times New Roman" w:cs="Times New Roman"/>
          <w:b/>
          <w:color w:val="000000"/>
          <w:sz w:val="36"/>
          <w:szCs w:val="36"/>
        </w:rPr>
      </w:pPr>
      <w:r w:rsidRPr="00384BEB">
        <w:rPr>
          <w:rFonts w:ascii="Times New Roman" w:eastAsia="Times New Roman" w:hAnsi="Times New Roman" w:cs="Times New Roman"/>
          <w:b/>
          <w:color w:val="000000"/>
          <w:sz w:val="36"/>
          <w:szCs w:val="36"/>
        </w:rPr>
        <w:t>громади на 2026 рік</w:t>
      </w:r>
    </w:p>
    <w:p w:rsidR="0042317A" w:rsidRPr="00384BEB"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Pr="00384BEB"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Default="0042317A" w:rsidP="0042317A">
      <w:pPr>
        <w:spacing w:after="0" w:line="240" w:lineRule="auto"/>
        <w:jc w:val="center"/>
        <w:rPr>
          <w:rFonts w:ascii="Times New Roman" w:eastAsia="Times New Roman" w:hAnsi="Times New Roman" w:cs="Times New Roman"/>
          <w:b/>
          <w:color w:val="000000"/>
          <w:sz w:val="36"/>
          <w:szCs w:val="36"/>
        </w:rPr>
      </w:pPr>
    </w:p>
    <w:p w:rsidR="0042317A" w:rsidRPr="00C20DBA" w:rsidRDefault="00C20DBA" w:rsidP="00C20DBA">
      <w:pPr>
        <w:spacing w:after="0" w:line="240" w:lineRule="auto"/>
        <w:jc w:val="center"/>
        <w:rPr>
          <w:rFonts w:ascii="Times New Roman" w:eastAsia="Times New Roman" w:hAnsi="Times New Roman" w:cs="Times New Roman"/>
          <w:color w:val="000000"/>
          <w:sz w:val="24"/>
          <w:szCs w:val="24"/>
        </w:rPr>
      </w:pPr>
      <w:r w:rsidRPr="00C20DBA">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z w:val="24"/>
          <w:szCs w:val="24"/>
        </w:rPr>
        <w:t xml:space="preserve"> </w:t>
      </w:r>
      <w:r w:rsidRPr="00C20DBA">
        <w:rPr>
          <w:rFonts w:ascii="Times New Roman" w:eastAsia="Times New Roman" w:hAnsi="Times New Roman" w:cs="Times New Roman"/>
          <w:color w:val="000000"/>
          <w:sz w:val="24"/>
          <w:szCs w:val="24"/>
        </w:rPr>
        <w:t>Ічня -2026</w:t>
      </w:r>
    </w:p>
    <w:p w:rsidR="008113C1" w:rsidRDefault="008113C1" w:rsidP="008113C1">
      <w:pP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lastRenderedPageBreak/>
        <w:t xml:space="preserve">1.Паспорт програми </w:t>
      </w:r>
    </w:p>
    <w:p w:rsidR="008113C1" w:rsidRDefault="008113C1" w:rsidP="008113C1">
      <w:pPr>
        <w:spacing w:after="0" w:line="240" w:lineRule="auto"/>
        <w:jc w:val="center"/>
        <w:rPr>
          <w:rFonts w:ascii="Times New Roman" w:eastAsia="Times New Roman" w:hAnsi="Times New Roman" w:cs="Times New Roman"/>
          <w:b/>
          <w:color w:val="000000"/>
          <w:sz w:val="36"/>
          <w:szCs w:val="36"/>
        </w:rPr>
      </w:pPr>
    </w:p>
    <w:p w:rsidR="008113C1" w:rsidRDefault="008113C1" w:rsidP="008113C1">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«Видалення аварійних та небезпечних дерев на території  </w:t>
      </w:r>
    </w:p>
    <w:p w:rsidR="008113C1" w:rsidRDefault="008113C1" w:rsidP="008113C1">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населених пунктів Ічнянської міської  територіальної  </w:t>
      </w:r>
    </w:p>
    <w:p w:rsidR="008113C1" w:rsidRDefault="008113C1" w:rsidP="008113C1">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громади на 2026 рік»</w:t>
      </w:r>
    </w:p>
    <w:p w:rsidR="008113C1" w:rsidRDefault="008113C1" w:rsidP="008113C1">
      <w:pPr>
        <w:spacing w:after="0" w:line="240" w:lineRule="auto"/>
        <w:jc w:val="center"/>
        <w:rPr>
          <w:rFonts w:ascii="Times New Roman" w:eastAsia="Times New Roman" w:hAnsi="Times New Roman" w:cs="Times New Roman"/>
          <w:b/>
          <w:color w:val="000000"/>
          <w:sz w:val="36"/>
          <w:szCs w:val="36"/>
        </w:rPr>
      </w:pPr>
    </w:p>
    <w:p w:rsidR="008113C1" w:rsidRDefault="008113C1" w:rsidP="008113C1">
      <w:pPr>
        <w:pStyle w:val="a6"/>
        <w:spacing w:before="1"/>
        <w:rPr>
          <w:b/>
          <w:sz w:val="24"/>
          <w:szCs w:val="24"/>
        </w:rPr>
      </w:pPr>
    </w:p>
    <w:tbl>
      <w:tblPr>
        <w:tblW w:w="0" w:type="auto"/>
        <w:tblInd w:w="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4951"/>
        <w:gridCol w:w="3445"/>
      </w:tblGrid>
      <w:tr w:rsidR="008113C1" w:rsidTr="008113C1">
        <w:trPr>
          <w:trHeight w:val="642"/>
        </w:trPr>
        <w:tc>
          <w:tcPr>
            <w:tcW w:w="672"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214" w:right="198"/>
              <w:rPr>
                <w:sz w:val="24"/>
                <w:szCs w:val="24"/>
                <w:lang w:eastAsia="en-US"/>
              </w:rPr>
            </w:pPr>
            <w:r>
              <w:rPr>
                <w:sz w:val="24"/>
                <w:szCs w:val="24"/>
                <w:lang w:eastAsia="en-US"/>
              </w:rPr>
              <w:t>1.</w:t>
            </w:r>
          </w:p>
        </w:tc>
        <w:tc>
          <w:tcPr>
            <w:tcW w:w="4951"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right="0"/>
              <w:jc w:val="left"/>
              <w:rPr>
                <w:sz w:val="24"/>
                <w:szCs w:val="24"/>
                <w:lang w:eastAsia="en-US"/>
              </w:rPr>
            </w:pPr>
            <w:r>
              <w:rPr>
                <w:sz w:val="24"/>
                <w:szCs w:val="24"/>
                <w:lang w:eastAsia="en-US"/>
              </w:rPr>
              <w:t>Ініціатор розроблення Програми</w:t>
            </w:r>
          </w:p>
        </w:tc>
        <w:tc>
          <w:tcPr>
            <w:tcW w:w="3445"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135"/>
              <w:rPr>
                <w:sz w:val="24"/>
                <w:szCs w:val="24"/>
                <w:lang w:eastAsia="en-US"/>
              </w:rPr>
            </w:pPr>
            <w:r>
              <w:rPr>
                <w:sz w:val="24"/>
                <w:szCs w:val="24"/>
                <w:lang w:eastAsia="en-US"/>
              </w:rPr>
              <w:t>Ічнянська міська рада,  КП «Ічнянське ВУЖКГ»</w:t>
            </w:r>
          </w:p>
        </w:tc>
      </w:tr>
      <w:tr w:rsidR="008113C1" w:rsidTr="008113C1">
        <w:trPr>
          <w:trHeight w:val="1104"/>
        </w:trPr>
        <w:tc>
          <w:tcPr>
            <w:tcW w:w="672"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214" w:right="198"/>
              <w:rPr>
                <w:sz w:val="24"/>
                <w:szCs w:val="24"/>
                <w:lang w:eastAsia="en-US"/>
              </w:rPr>
            </w:pPr>
            <w:r>
              <w:rPr>
                <w:sz w:val="24"/>
                <w:szCs w:val="24"/>
                <w:lang w:eastAsia="en-US"/>
              </w:rPr>
              <w:t>2.</w:t>
            </w:r>
          </w:p>
        </w:tc>
        <w:tc>
          <w:tcPr>
            <w:tcW w:w="4951"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spacing w:line="240" w:lineRule="auto"/>
              <w:ind w:right="134"/>
              <w:jc w:val="left"/>
              <w:rPr>
                <w:sz w:val="24"/>
                <w:szCs w:val="24"/>
                <w:lang w:eastAsia="en-US"/>
              </w:rPr>
            </w:pPr>
            <w:r>
              <w:rPr>
                <w:sz w:val="24"/>
                <w:szCs w:val="24"/>
                <w:lang w:eastAsia="en-US"/>
              </w:rPr>
              <w:t>Дата, номер і назва розпорядчого документа органу виконавчої влади про розроблення Програми</w:t>
            </w:r>
          </w:p>
        </w:tc>
        <w:tc>
          <w:tcPr>
            <w:tcW w:w="3445"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spacing w:line="240" w:lineRule="auto"/>
              <w:ind w:left="277" w:right="270" w:firstLine="3"/>
              <w:jc w:val="left"/>
              <w:rPr>
                <w:sz w:val="24"/>
                <w:szCs w:val="24"/>
                <w:lang w:eastAsia="en-US"/>
              </w:rPr>
            </w:pPr>
            <w:r>
              <w:rPr>
                <w:sz w:val="24"/>
                <w:szCs w:val="24"/>
                <w:lang w:eastAsia="en-US"/>
              </w:rPr>
              <w:t>Бюджетний кодекс України, Закон України «Про місцеве самоврядування в Україні»</w:t>
            </w:r>
            <w:r>
              <w:rPr>
                <w:spacing w:val="-17"/>
                <w:sz w:val="24"/>
                <w:szCs w:val="24"/>
                <w:lang w:eastAsia="en-US"/>
              </w:rPr>
              <w:t xml:space="preserve">, </w:t>
            </w:r>
            <w:r>
              <w:rPr>
                <w:sz w:val="24"/>
                <w:szCs w:val="24"/>
                <w:shd w:val="clear" w:color="auto" w:fill="FFFFFF"/>
                <w:lang w:eastAsia="en-US"/>
              </w:rPr>
              <w:t xml:space="preserve">Постанова КМУ «Про затвердження Порядку видалення дерев кущів газонів, квітників у населених пунктах» від 01.08.2006 року №1045 зі змінами </w:t>
            </w:r>
          </w:p>
        </w:tc>
      </w:tr>
      <w:tr w:rsidR="008113C1" w:rsidTr="008113C1">
        <w:trPr>
          <w:trHeight w:val="647"/>
        </w:trPr>
        <w:tc>
          <w:tcPr>
            <w:tcW w:w="672"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214" w:right="198"/>
              <w:rPr>
                <w:sz w:val="24"/>
                <w:szCs w:val="24"/>
                <w:lang w:eastAsia="en-US"/>
              </w:rPr>
            </w:pPr>
            <w:r>
              <w:rPr>
                <w:sz w:val="24"/>
                <w:szCs w:val="24"/>
                <w:lang w:eastAsia="en-US"/>
              </w:rPr>
              <w:t>3.</w:t>
            </w:r>
          </w:p>
        </w:tc>
        <w:tc>
          <w:tcPr>
            <w:tcW w:w="4951"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right="0"/>
              <w:jc w:val="left"/>
              <w:rPr>
                <w:sz w:val="24"/>
                <w:szCs w:val="24"/>
                <w:lang w:eastAsia="en-US"/>
              </w:rPr>
            </w:pPr>
            <w:r>
              <w:rPr>
                <w:sz w:val="24"/>
                <w:szCs w:val="24"/>
                <w:lang w:eastAsia="en-US"/>
              </w:rPr>
              <w:t>Розробник Програми</w:t>
            </w:r>
          </w:p>
        </w:tc>
        <w:tc>
          <w:tcPr>
            <w:tcW w:w="3445"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133"/>
              <w:rPr>
                <w:sz w:val="24"/>
                <w:szCs w:val="24"/>
                <w:lang w:eastAsia="en-US"/>
              </w:rPr>
            </w:pPr>
            <w:r>
              <w:rPr>
                <w:sz w:val="24"/>
                <w:szCs w:val="24"/>
                <w:lang w:eastAsia="en-US"/>
              </w:rPr>
              <w:t>Ічнянська міська рада</w:t>
            </w:r>
          </w:p>
        </w:tc>
      </w:tr>
      <w:tr w:rsidR="008113C1" w:rsidTr="008113C1">
        <w:trPr>
          <w:trHeight w:val="643"/>
        </w:trPr>
        <w:tc>
          <w:tcPr>
            <w:tcW w:w="672"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214" w:right="198"/>
              <w:rPr>
                <w:sz w:val="24"/>
                <w:szCs w:val="24"/>
                <w:lang w:eastAsia="en-US"/>
              </w:rPr>
            </w:pPr>
            <w:r>
              <w:rPr>
                <w:sz w:val="24"/>
                <w:szCs w:val="24"/>
                <w:lang w:eastAsia="en-US"/>
              </w:rPr>
              <w:t>4.</w:t>
            </w:r>
          </w:p>
        </w:tc>
        <w:tc>
          <w:tcPr>
            <w:tcW w:w="4951"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right="0"/>
              <w:jc w:val="left"/>
              <w:rPr>
                <w:sz w:val="24"/>
                <w:szCs w:val="24"/>
                <w:lang w:eastAsia="en-US"/>
              </w:rPr>
            </w:pPr>
            <w:r>
              <w:rPr>
                <w:sz w:val="24"/>
                <w:szCs w:val="24"/>
                <w:lang w:eastAsia="en-US"/>
              </w:rPr>
              <w:t>Спів розробники Програми</w:t>
            </w:r>
          </w:p>
        </w:tc>
        <w:tc>
          <w:tcPr>
            <w:tcW w:w="3445"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9" w:right="0"/>
              <w:rPr>
                <w:sz w:val="24"/>
                <w:szCs w:val="24"/>
                <w:lang w:eastAsia="en-US"/>
              </w:rPr>
            </w:pPr>
            <w:r>
              <w:rPr>
                <w:sz w:val="24"/>
                <w:szCs w:val="24"/>
                <w:lang w:eastAsia="en-US"/>
              </w:rPr>
              <w:t>КП «Ічнянське ВУЖКГ»</w:t>
            </w:r>
          </w:p>
        </w:tc>
      </w:tr>
      <w:tr w:rsidR="008113C1" w:rsidTr="008113C1">
        <w:trPr>
          <w:trHeight w:val="724"/>
        </w:trPr>
        <w:tc>
          <w:tcPr>
            <w:tcW w:w="672"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214" w:right="198"/>
              <w:rPr>
                <w:sz w:val="24"/>
                <w:szCs w:val="24"/>
                <w:lang w:eastAsia="en-US"/>
              </w:rPr>
            </w:pPr>
            <w:r>
              <w:rPr>
                <w:sz w:val="24"/>
                <w:szCs w:val="24"/>
                <w:lang w:eastAsia="en-US"/>
              </w:rPr>
              <w:t>5.</w:t>
            </w:r>
          </w:p>
        </w:tc>
        <w:tc>
          <w:tcPr>
            <w:tcW w:w="4951"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right="0"/>
              <w:jc w:val="left"/>
              <w:rPr>
                <w:sz w:val="24"/>
                <w:szCs w:val="24"/>
                <w:lang w:eastAsia="en-US"/>
              </w:rPr>
            </w:pPr>
            <w:r>
              <w:rPr>
                <w:sz w:val="24"/>
                <w:szCs w:val="24"/>
                <w:lang w:eastAsia="en-US"/>
              </w:rPr>
              <w:t>Учасники Програми</w:t>
            </w:r>
          </w:p>
        </w:tc>
        <w:tc>
          <w:tcPr>
            <w:tcW w:w="3445"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spacing w:line="240" w:lineRule="auto"/>
              <w:ind w:left="144"/>
              <w:rPr>
                <w:sz w:val="24"/>
                <w:szCs w:val="24"/>
                <w:lang w:eastAsia="en-US"/>
              </w:rPr>
            </w:pPr>
            <w:r>
              <w:rPr>
                <w:sz w:val="24"/>
                <w:szCs w:val="24"/>
                <w:lang w:eastAsia="en-US"/>
              </w:rPr>
              <w:t>Ічнянська міська рада,  КП «Ічнянське ВУЖКГ»</w:t>
            </w:r>
          </w:p>
        </w:tc>
      </w:tr>
      <w:tr w:rsidR="008113C1" w:rsidTr="008113C1">
        <w:trPr>
          <w:trHeight w:val="643"/>
        </w:trPr>
        <w:tc>
          <w:tcPr>
            <w:tcW w:w="672"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214" w:right="198"/>
              <w:rPr>
                <w:sz w:val="24"/>
                <w:szCs w:val="24"/>
                <w:lang w:eastAsia="en-US"/>
              </w:rPr>
            </w:pPr>
            <w:r>
              <w:rPr>
                <w:sz w:val="24"/>
                <w:szCs w:val="24"/>
                <w:lang w:eastAsia="en-US"/>
              </w:rPr>
              <w:t>6.</w:t>
            </w:r>
          </w:p>
        </w:tc>
        <w:tc>
          <w:tcPr>
            <w:tcW w:w="4951"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right="0"/>
              <w:jc w:val="left"/>
              <w:rPr>
                <w:sz w:val="24"/>
                <w:szCs w:val="24"/>
                <w:lang w:eastAsia="en-US"/>
              </w:rPr>
            </w:pPr>
            <w:r>
              <w:rPr>
                <w:sz w:val="24"/>
                <w:szCs w:val="24"/>
                <w:lang w:eastAsia="en-US"/>
              </w:rPr>
              <w:t>Термін реалізації Програми, роки</w:t>
            </w:r>
          </w:p>
        </w:tc>
        <w:tc>
          <w:tcPr>
            <w:tcW w:w="3445"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135"/>
              <w:rPr>
                <w:sz w:val="24"/>
                <w:szCs w:val="24"/>
                <w:lang w:eastAsia="en-US"/>
              </w:rPr>
            </w:pPr>
            <w:r>
              <w:rPr>
                <w:sz w:val="24"/>
                <w:szCs w:val="24"/>
                <w:lang w:eastAsia="en-US"/>
              </w:rPr>
              <w:t>2026 рік</w:t>
            </w:r>
          </w:p>
        </w:tc>
      </w:tr>
      <w:tr w:rsidR="008113C1" w:rsidTr="008113C1">
        <w:trPr>
          <w:trHeight w:val="964"/>
        </w:trPr>
        <w:tc>
          <w:tcPr>
            <w:tcW w:w="672"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214" w:right="198"/>
              <w:rPr>
                <w:sz w:val="24"/>
                <w:szCs w:val="24"/>
                <w:lang w:eastAsia="en-US"/>
              </w:rPr>
            </w:pPr>
            <w:r>
              <w:rPr>
                <w:sz w:val="24"/>
                <w:szCs w:val="24"/>
                <w:lang w:eastAsia="en-US"/>
              </w:rPr>
              <w:t>7.</w:t>
            </w:r>
          </w:p>
        </w:tc>
        <w:tc>
          <w:tcPr>
            <w:tcW w:w="4951"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spacing w:line="240" w:lineRule="auto"/>
              <w:ind w:right="0"/>
              <w:jc w:val="left"/>
              <w:rPr>
                <w:sz w:val="24"/>
                <w:szCs w:val="24"/>
                <w:lang w:eastAsia="en-US"/>
              </w:rPr>
            </w:pPr>
            <w:r>
              <w:rPr>
                <w:sz w:val="24"/>
                <w:szCs w:val="24"/>
                <w:lang w:eastAsia="en-US"/>
              </w:rPr>
              <w:t>Перелік бюджетів, які беруть участь у виконанні Програми</w:t>
            </w:r>
          </w:p>
        </w:tc>
        <w:tc>
          <w:tcPr>
            <w:tcW w:w="3445"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138"/>
              <w:jc w:val="left"/>
              <w:rPr>
                <w:sz w:val="24"/>
                <w:szCs w:val="24"/>
                <w:lang w:eastAsia="en-US"/>
              </w:rPr>
            </w:pPr>
            <w:r>
              <w:rPr>
                <w:sz w:val="24"/>
                <w:szCs w:val="24"/>
                <w:lang w:eastAsia="en-US"/>
              </w:rPr>
              <w:t>місцевий  бюджет, інші джерела не заборонені законодавством</w:t>
            </w:r>
          </w:p>
        </w:tc>
      </w:tr>
      <w:tr w:rsidR="008113C1" w:rsidTr="008113C1">
        <w:trPr>
          <w:trHeight w:val="1339"/>
        </w:trPr>
        <w:tc>
          <w:tcPr>
            <w:tcW w:w="672"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ind w:left="214" w:right="198"/>
              <w:rPr>
                <w:sz w:val="24"/>
                <w:szCs w:val="24"/>
                <w:lang w:eastAsia="en-US"/>
              </w:rPr>
            </w:pPr>
            <w:r>
              <w:rPr>
                <w:sz w:val="24"/>
                <w:szCs w:val="24"/>
                <w:lang w:eastAsia="en-US"/>
              </w:rPr>
              <w:t>8.</w:t>
            </w:r>
          </w:p>
        </w:tc>
        <w:tc>
          <w:tcPr>
            <w:tcW w:w="4951" w:type="dxa"/>
            <w:tcBorders>
              <w:top w:val="single" w:sz="4" w:space="0" w:color="000000"/>
              <w:left w:val="single" w:sz="4" w:space="0" w:color="000000"/>
              <w:bottom w:val="single" w:sz="4" w:space="0" w:color="000000"/>
              <w:right w:val="single" w:sz="4" w:space="0" w:color="000000"/>
            </w:tcBorders>
            <w:hideMark/>
          </w:tcPr>
          <w:p w:rsidR="008113C1" w:rsidRDefault="008113C1">
            <w:pPr>
              <w:pStyle w:val="TableParagraph"/>
              <w:spacing w:line="240" w:lineRule="auto"/>
              <w:ind w:right="0"/>
              <w:jc w:val="left"/>
              <w:rPr>
                <w:sz w:val="24"/>
                <w:szCs w:val="24"/>
                <w:lang w:eastAsia="en-US"/>
              </w:rPr>
            </w:pPr>
            <w:r>
              <w:rPr>
                <w:sz w:val="24"/>
                <w:szCs w:val="24"/>
                <w:lang w:eastAsia="en-US"/>
              </w:rPr>
              <w:t>Загальний орієнтовний обсяг фінансових ресурсів, необхідний для реалізації Програми, тис. грн.</w:t>
            </w:r>
          </w:p>
        </w:tc>
        <w:tc>
          <w:tcPr>
            <w:tcW w:w="3445" w:type="dxa"/>
            <w:tcBorders>
              <w:top w:val="single" w:sz="4" w:space="0" w:color="000000"/>
              <w:left w:val="single" w:sz="4" w:space="0" w:color="000000"/>
              <w:bottom w:val="single" w:sz="4" w:space="0" w:color="000000"/>
              <w:right w:val="single" w:sz="4" w:space="0" w:color="000000"/>
            </w:tcBorders>
          </w:tcPr>
          <w:p w:rsidR="008113C1" w:rsidRDefault="008113C1">
            <w:pPr>
              <w:pStyle w:val="TableParagraph"/>
              <w:ind w:left="206" w:right="120"/>
              <w:rPr>
                <w:b/>
                <w:sz w:val="24"/>
                <w:szCs w:val="24"/>
                <w:lang w:eastAsia="en-US"/>
              </w:rPr>
            </w:pPr>
          </w:p>
          <w:p w:rsidR="008113C1" w:rsidRDefault="008113C1">
            <w:pPr>
              <w:pStyle w:val="TableParagraph"/>
              <w:ind w:left="206" w:right="120"/>
              <w:rPr>
                <w:sz w:val="24"/>
                <w:szCs w:val="24"/>
                <w:lang w:eastAsia="en-US"/>
              </w:rPr>
            </w:pPr>
            <w:r>
              <w:rPr>
                <w:sz w:val="24"/>
                <w:szCs w:val="24"/>
                <w:lang w:eastAsia="en-US"/>
              </w:rPr>
              <w:t>100,00</w:t>
            </w:r>
          </w:p>
        </w:tc>
      </w:tr>
    </w:tbl>
    <w:p w:rsidR="008113C1" w:rsidRDefault="008113C1" w:rsidP="008113C1">
      <w:pPr>
        <w:spacing w:after="0"/>
        <w:rPr>
          <w:sz w:val="24"/>
          <w:szCs w:val="24"/>
        </w:rPr>
        <w:sectPr w:rsidR="008113C1">
          <w:pgSz w:w="11910" w:h="16840"/>
          <w:pgMar w:top="1134" w:right="567" w:bottom="1134" w:left="1701" w:header="709" w:footer="709" w:gutter="0"/>
          <w:cols w:space="720"/>
        </w:sectPr>
      </w:pPr>
    </w:p>
    <w:p w:rsidR="008113C1" w:rsidRPr="00F34E74" w:rsidRDefault="008113C1" w:rsidP="008113C1">
      <w:pPr>
        <w:spacing w:before="57" w:after="57" w:line="240" w:lineRule="auto"/>
        <w:jc w:val="center"/>
        <w:rPr>
          <w:rFonts w:ascii="Times New Roman" w:eastAsia="Times New Roman" w:hAnsi="Times New Roman" w:cs="Times New Roman"/>
          <w:b/>
          <w:color w:val="000000"/>
          <w:sz w:val="24"/>
          <w:szCs w:val="24"/>
        </w:rPr>
      </w:pPr>
      <w:r w:rsidRPr="00F34E74">
        <w:rPr>
          <w:rFonts w:ascii="Times New Roman" w:eastAsia="Times New Roman" w:hAnsi="Times New Roman" w:cs="Times New Roman"/>
          <w:b/>
          <w:color w:val="000000"/>
          <w:sz w:val="24"/>
          <w:szCs w:val="24"/>
        </w:rPr>
        <w:lastRenderedPageBreak/>
        <w:t xml:space="preserve">2. </w:t>
      </w:r>
      <w:bookmarkStart w:id="0" w:name="_GoBack"/>
      <w:bookmarkEnd w:id="0"/>
      <w:r w:rsidRPr="00F34E74">
        <w:rPr>
          <w:rFonts w:ascii="Times New Roman" w:eastAsia="Times New Roman" w:hAnsi="Times New Roman" w:cs="Times New Roman"/>
          <w:b/>
          <w:color w:val="000000"/>
          <w:sz w:val="24"/>
          <w:szCs w:val="24"/>
        </w:rPr>
        <w:t>ЗАГАЛЬНІ ПОЛОЖЕННЯ</w:t>
      </w:r>
    </w:p>
    <w:p w:rsidR="008113C1" w:rsidRPr="00F34E74" w:rsidRDefault="008113C1" w:rsidP="008113C1">
      <w:pPr>
        <w:spacing w:before="57" w:after="57" w:line="240" w:lineRule="auto"/>
        <w:rPr>
          <w:rFonts w:ascii="Times New Roman" w:eastAsia="Times New Roman" w:hAnsi="Times New Roman" w:cs="Times New Roman"/>
          <w:sz w:val="24"/>
          <w:szCs w:val="24"/>
        </w:rPr>
      </w:pPr>
    </w:p>
    <w:p w:rsidR="008113C1" w:rsidRPr="00F34E74" w:rsidRDefault="008113C1" w:rsidP="008113C1">
      <w:pPr>
        <w:spacing w:after="0" w:line="240" w:lineRule="auto"/>
        <w:ind w:firstLine="709"/>
        <w:jc w:val="both"/>
        <w:rPr>
          <w:rFonts w:ascii="Times New Roman" w:eastAsia="Times New Roman" w:hAnsi="Times New Roman" w:cs="Times New Roman"/>
          <w:sz w:val="24"/>
          <w:szCs w:val="24"/>
        </w:rPr>
      </w:pPr>
      <w:r w:rsidRPr="00F34E74">
        <w:rPr>
          <w:rFonts w:ascii="Times New Roman" w:eastAsia="Times New Roman" w:hAnsi="Times New Roman" w:cs="Times New Roman"/>
          <w:color w:val="000000"/>
          <w:sz w:val="24"/>
          <w:szCs w:val="24"/>
        </w:rPr>
        <w:t>Благоустрій населених пунктів – комплекс робіт з інженерного захисту, розчищення, осушення та озеленення території, а також соціально-економічних, організаційно-правових та екологічних заходів з покращення мікроклімату, санітарного очищення, зниження рівня шуму та інше, що здійснюються на території населеного пункту з метою її раціонального використання, належного утримання та охорони, створення умов щодо захисту і відновлення сприятливого для життєдіяльності людини довкілля.</w:t>
      </w:r>
    </w:p>
    <w:p w:rsidR="008113C1" w:rsidRPr="00F34E74" w:rsidRDefault="008113C1" w:rsidP="008113C1">
      <w:pPr>
        <w:spacing w:after="0" w:line="240" w:lineRule="auto"/>
        <w:ind w:firstLine="709"/>
        <w:jc w:val="both"/>
        <w:rPr>
          <w:rFonts w:ascii="Times New Roman" w:eastAsia="Times New Roman" w:hAnsi="Times New Roman" w:cs="Times New Roman"/>
          <w:color w:val="000000"/>
          <w:sz w:val="24"/>
          <w:szCs w:val="24"/>
        </w:rPr>
      </w:pPr>
      <w:r w:rsidRPr="00F34E74">
        <w:rPr>
          <w:rFonts w:ascii="Times New Roman" w:eastAsia="Times New Roman" w:hAnsi="Times New Roman" w:cs="Times New Roman"/>
          <w:color w:val="000000"/>
          <w:sz w:val="24"/>
          <w:szCs w:val="24"/>
        </w:rPr>
        <w:t>Бла</w:t>
      </w:r>
      <w:r w:rsidRPr="00F34E74">
        <w:rPr>
          <w:rFonts w:ascii="Times New Roman" w:eastAsia="Times New Roman" w:hAnsi="Times New Roman" w:cs="Times New Roman"/>
          <w:sz w:val="24"/>
          <w:szCs w:val="24"/>
        </w:rPr>
        <w:t xml:space="preserve">гоустрою населених пунктів та зеленим насадженням в нашій державі приділяється значна роль. </w:t>
      </w:r>
    </w:p>
    <w:p w:rsidR="008113C1" w:rsidRPr="00F34E74" w:rsidRDefault="008113C1" w:rsidP="008113C1">
      <w:pPr>
        <w:spacing w:after="0" w:line="240" w:lineRule="auto"/>
        <w:ind w:firstLine="709"/>
        <w:jc w:val="both"/>
        <w:rPr>
          <w:rFonts w:ascii="Times New Roman" w:eastAsia="Times New Roman" w:hAnsi="Times New Roman" w:cs="Times New Roman"/>
          <w:color w:val="000000"/>
          <w:sz w:val="24"/>
          <w:szCs w:val="24"/>
        </w:rPr>
      </w:pPr>
      <w:r w:rsidRPr="00F34E74">
        <w:rPr>
          <w:rFonts w:ascii="Times New Roman" w:eastAsia="Times New Roman" w:hAnsi="Times New Roman" w:cs="Times New Roman"/>
          <w:sz w:val="24"/>
          <w:szCs w:val="24"/>
        </w:rPr>
        <w:t xml:space="preserve">На сьогоднішній день проблема видалення аварійних, сухостійних, дерев та дерев, які досягли вікової межі насаджень загального користування на території громади стає актуальною. </w:t>
      </w:r>
    </w:p>
    <w:p w:rsidR="008113C1" w:rsidRPr="00F34E74" w:rsidRDefault="008113C1" w:rsidP="008113C1">
      <w:pPr>
        <w:spacing w:after="0" w:line="240" w:lineRule="auto"/>
        <w:ind w:firstLine="709"/>
        <w:jc w:val="both"/>
        <w:rPr>
          <w:rFonts w:ascii="Times New Roman" w:eastAsia="Times New Roman" w:hAnsi="Times New Roman" w:cs="Times New Roman"/>
          <w:color w:val="000000"/>
          <w:sz w:val="24"/>
          <w:szCs w:val="24"/>
        </w:rPr>
      </w:pPr>
      <w:r w:rsidRPr="00F34E74">
        <w:rPr>
          <w:rFonts w:ascii="Times New Roman" w:eastAsia="Times New Roman" w:hAnsi="Times New Roman" w:cs="Times New Roman"/>
          <w:sz w:val="24"/>
          <w:szCs w:val="24"/>
        </w:rPr>
        <w:t>Таким чином, реалізація «Програми з видалення аварійних та перерослих дерев на території населених пунктів Ічнянської міської  територіальної громади на 2026 рік» (далі – Програма) є одним з головних напрямків її розвитку, з огляду на масштаб передбачуваних робіт і необхідність встановлення нормативно-правових основ діяльності всього комплексу природних і озеленених територій населених пунктів громади в цілому.</w:t>
      </w:r>
    </w:p>
    <w:p w:rsidR="008113C1" w:rsidRPr="00F34E74" w:rsidRDefault="008113C1" w:rsidP="008113C1">
      <w:pPr>
        <w:spacing w:after="0" w:line="240" w:lineRule="auto"/>
        <w:ind w:firstLine="709"/>
        <w:jc w:val="both"/>
        <w:rPr>
          <w:rFonts w:ascii="Times New Roman" w:eastAsia="Times New Roman" w:hAnsi="Times New Roman" w:cs="Times New Roman"/>
          <w:sz w:val="24"/>
          <w:szCs w:val="24"/>
        </w:rPr>
      </w:pPr>
      <w:r w:rsidRPr="00F34E74">
        <w:rPr>
          <w:rFonts w:ascii="Times New Roman" w:eastAsia="Times New Roman" w:hAnsi="Times New Roman" w:cs="Times New Roman"/>
          <w:sz w:val="24"/>
          <w:szCs w:val="24"/>
        </w:rPr>
        <w:t>Необхі</w:t>
      </w:r>
      <w:r w:rsidRPr="00F34E74">
        <w:rPr>
          <w:rFonts w:ascii="Times New Roman" w:eastAsia="Times New Roman" w:hAnsi="Times New Roman" w:cs="Times New Roman"/>
          <w:color w:val="000000"/>
          <w:sz w:val="24"/>
          <w:szCs w:val="24"/>
        </w:rPr>
        <w:t>дність застосування програмного підходу до рішення проблеми визначає її соціально-економічний характер, неможливість комплексного рішення даної проблеми без підтримки місцевого бюджету й контролю з боку керівництва Ічнянської ОТГ</w:t>
      </w:r>
    </w:p>
    <w:p w:rsidR="008113C1" w:rsidRPr="00F34E74" w:rsidRDefault="008113C1" w:rsidP="008113C1">
      <w:pPr>
        <w:spacing w:after="0" w:line="240" w:lineRule="auto"/>
        <w:ind w:firstLine="709"/>
        <w:jc w:val="both"/>
        <w:rPr>
          <w:rFonts w:ascii="Times New Roman" w:eastAsia="Times New Roman" w:hAnsi="Times New Roman" w:cs="Times New Roman"/>
          <w:color w:val="000000"/>
          <w:sz w:val="24"/>
          <w:szCs w:val="24"/>
        </w:rPr>
      </w:pPr>
      <w:r w:rsidRPr="00F34E74">
        <w:rPr>
          <w:rFonts w:ascii="Times New Roman" w:eastAsia="Times New Roman" w:hAnsi="Times New Roman" w:cs="Times New Roman"/>
          <w:color w:val="000000"/>
          <w:sz w:val="24"/>
          <w:szCs w:val="24"/>
        </w:rPr>
        <w:t>Для вирішення зазначених проблем і передбачається розробка Програми.</w:t>
      </w:r>
    </w:p>
    <w:p w:rsidR="008113C1" w:rsidRPr="00F34E74" w:rsidRDefault="008113C1" w:rsidP="008113C1">
      <w:pPr>
        <w:spacing w:after="0" w:line="240" w:lineRule="auto"/>
        <w:ind w:firstLine="709"/>
        <w:jc w:val="both"/>
        <w:rPr>
          <w:rFonts w:ascii="Times New Roman" w:eastAsia="Times New Roman" w:hAnsi="Times New Roman" w:cs="Times New Roman"/>
          <w:sz w:val="24"/>
          <w:szCs w:val="24"/>
        </w:rPr>
      </w:pPr>
    </w:p>
    <w:p w:rsidR="008113C1" w:rsidRPr="00F34E74" w:rsidRDefault="008113C1" w:rsidP="008113C1">
      <w:pPr>
        <w:spacing w:before="57" w:after="57" w:line="240" w:lineRule="auto"/>
        <w:rPr>
          <w:rFonts w:ascii="Times New Roman" w:eastAsia="Times New Roman" w:hAnsi="Times New Roman" w:cs="Times New Roman"/>
          <w:b/>
          <w:color w:val="000000"/>
          <w:sz w:val="24"/>
          <w:szCs w:val="24"/>
        </w:rPr>
      </w:pPr>
      <w:r w:rsidRPr="00F34E74">
        <w:rPr>
          <w:rFonts w:ascii="Times New Roman" w:eastAsia="Times New Roman" w:hAnsi="Times New Roman" w:cs="Times New Roman"/>
          <w:b/>
          <w:color w:val="000000"/>
          <w:sz w:val="24"/>
          <w:szCs w:val="24"/>
        </w:rPr>
        <w:t xml:space="preserve">  3. ОБҐРУНТОВУВАННЯ </w:t>
      </w:r>
      <w:r w:rsidRPr="00F34E74">
        <w:rPr>
          <w:rFonts w:ascii="Times New Roman" w:eastAsia="Times New Roman" w:hAnsi="Times New Roman" w:cs="Times New Roman"/>
          <w:b/>
          <w:sz w:val="24"/>
          <w:szCs w:val="24"/>
        </w:rPr>
        <w:t xml:space="preserve">НЕОБХІДНОСТІ  </w:t>
      </w:r>
      <w:r w:rsidRPr="00F34E74">
        <w:rPr>
          <w:rFonts w:ascii="Times New Roman" w:eastAsia="Times New Roman" w:hAnsi="Times New Roman" w:cs="Times New Roman"/>
          <w:b/>
          <w:color w:val="000000"/>
          <w:sz w:val="24"/>
          <w:szCs w:val="24"/>
        </w:rPr>
        <w:t xml:space="preserve">ПРИЙНЯТТЯ ПРОГРАМИ </w:t>
      </w:r>
    </w:p>
    <w:p w:rsidR="008113C1" w:rsidRPr="00F34E74" w:rsidRDefault="008113C1" w:rsidP="008113C1">
      <w:pPr>
        <w:spacing w:before="57" w:after="57" w:line="240" w:lineRule="auto"/>
        <w:rPr>
          <w:rFonts w:ascii="Times New Roman" w:eastAsia="Times New Roman" w:hAnsi="Times New Roman" w:cs="Times New Roman"/>
          <w:b/>
          <w:color w:val="000000"/>
          <w:sz w:val="24"/>
          <w:szCs w:val="24"/>
        </w:rPr>
      </w:pPr>
    </w:p>
    <w:p w:rsidR="008113C1" w:rsidRPr="00F34E74" w:rsidRDefault="008113C1" w:rsidP="008113C1">
      <w:pPr>
        <w:spacing w:after="0" w:line="240" w:lineRule="auto"/>
        <w:jc w:val="both"/>
        <w:rPr>
          <w:rFonts w:ascii="Times New Roman" w:eastAsia="Times New Roman" w:hAnsi="Times New Roman" w:cs="Times New Roman"/>
          <w:sz w:val="24"/>
          <w:szCs w:val="24"/>
        </w:rPr>
      </w:pPr>
      <w:r w:rsidRPr="00F34E74">
        <w:rPr>
          <w:rFonts w:ascii="Times New Roman" w:eastAsia="Times New Roman" w:hAnsi="Times New Roman" w:cs="Times New Roman"/>
          <w:sz w:val="24"/>
          <w:szCs w:val="24"/>
        </w:rPr>
        <w:t xml:space="preserve">        Програма розроблена </w:t>
      </w:r>
      <w:r w:rsidRPr="00F34E74">
        <w:rPr>
          <w:rFonts w:ascii="Times New Roman" w:eastAsia="Times New Roman" w:hAnsi="Times New Roman" w:cs="Times New Roman"/>
          <w:color w:val="000000"/>
          <w:sz w:val="24"/>
          <w:szCs w:val="24"/>
        </w:rPr>
        <w:t>відповідно до: Закон</w:t>
      </w:r>
      <w:r w:rsidRPr="00F34E74">
        <w:rPr>
          <w:rFonts w:ascii="Times New Roman" w:eastAsia="Times New Roman" w:hAnsi="Times New Roman" w:cs="Times New Roman"/>
          <w:sz w:val="24"/>
          <w:szCs w:val="24"/>
        </w:rPr>
        <w:t>у України "Про місцеве самоврядування в Україні" , Закону України "Про благоустрій населених пунктів зі змінами, Постанови Кабінету Міністрів України від 01.08.2006р. № 1045 із змінами і доповненнями «Про затвердження Порядку видалення дерев, кущів, газонів і квітників у населених пунктах,   Наказу Міністерства будівництва, архітектури та житлово-комунального господарства від 10.04.2006р. № 105 «Про затвердження Правил у</w:t>
      </w:r>
      <w:r w:rsidRPr="00F34E74">
        <w:rPr>
          <w:rFonts w:ascii="Times New Roman" w:eastAsia="Times New Roman" w:hAnsi="Times New Roman" w:cs="Times New Roman"/>
          <w:color w:val="000000"/>
          <w:sz w:val="24"/>
          <w:szCs w:val="24"/>
        </w:rPr>
        <w:t>тримання зелених насаджень в населених пунктах України».</w:t>
      </w:r>
    </w:p>
    <w:p w:rsidR="008113C1" w:rsidRPr="00F34E74" w:rsidRDefault="008113C1" w:rsidP="008113C1">
      <w:pPr>
        <w:spacing w:after="0" w:line="240" w:lineRule="auto"/>
        <w:jc w:val="both"/>
        <w:rPr>
          <w:rFonts w:ascii="Times New Roman" w:eastAsia="Times New Roman" w:hAnsi="Times New Roman" w:cs="Times New Roman"/>
          <w:sz w:val="24"/>
          <w:szCs w:val="24"/>
        </w:rPr>
      </w:pPr>
      <w:r w:rsidRPr="00F34E74">
        <w:rPr>
          <w:rFonts w:ascii="Times New Roman" w:eastAsia="Times New Roman" w:hAnsi="Times New Roman" w:cs="Times New Roman"/>
          <w:color w:val="000000"/>
          <w:sz w:val="24"/>
          <w:szCs w:val="24"/>
        </w:rPr>
        <w:t>Проблема полягає в тому, що в населених пунктах Ічнянської міської  територіальної громади на даний час нараховується велика кількість аварійно-небезпечних дерев, більшість з яких є небезпечними для будівель, автотранспорту, електромереж, комунікацій та життя жителів.</w:t>
      </w:r>
    </w:p>
    <w:p w:rsidR="008113C1" w:rsidRDefault="008113C1" w:rsidP="008113C1">
      <w:pPr>
        <w:spacing w:after="0" w:line="240" w:lineRule="auto"/>
        <w:jc w:val="both"/>
        <w:rPr>
          <w:rFonts w:ascii="Times New Roman" w:eastAsia="Times New Roman" w:hAnsi="Times New Roman" w:cs="Times New Roman"/>
          <w:color w:val="000000"/>
          <w:sz w:val="24"/>
          <w:szCs w:val="24"/>
        </w:rPr>
      </w:pPr>
      <w:r w:rsidRPr="00F34E74">
        <w:rPr>
          <w:rFonts w:ascii="Times New Roman" w:eastAsia="Times New Roman" w:hAnsi="Times New Roman" w:cs="Times New Roman"/>
          <w:color w:val="000000"/>
          <w:sz w:val="24"/>
          <w:szCs w:val="24"/>
        </w:rPr>
        <w:t xml:space="preserve">Виконання Програми передбачається здійснити за рахунок коштів міського бюджету. </w:t>
      </w:r>
    </w:p>
    <w:p w:rsidR="00F34E74" w:rsidRPr="00F34E74" w:rsidRDefault="00F34E74" w:rsidP="008113C1">
      <w:pPr>
        <w:spacing w:after="0" w:line="240" w:lineRule="auto"/>
        <w:jc w:val="both"/>
        <w:rPr>
          <w:rFonts w:ascii="Times New Roman" w:eastAsia="Times New Roman" w:hAnsi="Times New Roman" w:cs="Times New Roman"/>
          <w:sz w:val="24"/>
          <w:szCs w:val="24"/>
        </w:rPr>
      </w:pPr>
    </w:p>
    <w:p w:rsidR="008113C1" w:rsidRPr="00F34E74" w:rsidRDefault="008113C1" w:rsidP="008113C1">
      <w:pPr>
        <w:spacing w:before="57" w:after="57" w:line="240" w:lineRule="auto"/>
        <w:jc w:val="center"/>
        <w:rPr>
          <w:rFonts w:ascii="Times New Roman" w:eastAsia="Times New Roman" w:hAnsi="Times New Roman" w:cs="Times New Roman"/>
          <w:b/>
          <w:color w:val="000000"/>
          <w:sz w:val="24"/>
          <w:szCs w:val="24"/>
        </w:rPr>
      </w:pPr>
      <w:r w:rsidRPr="00F34E74">
        <w:rPr>
          <w:rFonts w:ascii="Times New Roman" w:eastAsia="Times New Roman" w:hAnsi="Times New Roman" w:cs="Times New Roman"/>
          <w:b/>
          <w:color w:val="000000"/>
          <w:sz w:val="24"/>
          <w:szCs w:val="24"/>
        </w:rPr>
        <w:t xml:space="preserve">4. МЕТА І ЗАВДАННЯ </w:t>
      </w:r>
      <w:r w:rsidRPr="00F34E74">
        <w:rPr>
          <w:rFonts w:ascii="Times New Roman" w:eastAsia="Times New Roman" w:hAnsi="Times New Roman" w:cs="Times New Roman"/>
          <w:b/>
          <w:sz w:val="24"/>
          <w:szCs w:val="24"/>
        </w:rPr>
        <w:t xml:space="preserve">ПРИЙНЯТТЯ </w:t>
      </w:r>
      <w:r w:rsidRPr="00F34E74">
        <w:rPr>
          <w:rFonts w:ascii="Times New Roman" w:eastAsia="Times New Roman" w:hAnsi="Times New Roman" w:cs="Times New Roman"/>
          <w:b/>
          <w:color w:val="000000"/>
          <w:sz w:val="24"/>
          <w:szCs w:val="24"/>
        </w:rPr>
        <w:t>ПРОГРАМИ</w:t>
      </w:r>
    </w:p>
    <w:p w:rsidR="008113C1" w:rsidRPr="00F34E74" w:rsidRDefault="008113C1" w:rsidP="008113C1">
      <w:pPr>
        <w:spacing w:before="57" w:after="57" w:line="240" w:lineRule="auto"/>
        <w:rPr>
          <w:rFonts w:ascii="Times New Roman" w:eastAsia="Times New Roman" w:hAnsi="Times New Roman" w:cs="Times New Roman"/>
          <w:sz w:val="24"/>
          <w:szCs w:val="24"/>
        </w:rPr>
      </w:pPr>
    </w:p>
    <w:p w:rsidR="008113C1" w:rsidRPr="00F34E74" w:rsidRDefault="008113C1" w:rsidP="008113C1">
      <w:pPr>
        <w:spacing w:after="0" w:line="240" w:lineRule="auto"/>
        <w:ind w:firstLine="708"/>
        <w:jc w:val="both"/>
        <w:rPr>
          <w:rFonts w:ascii="Times New Roman" w:eastAsia="Times New Roman" w:hAnsi="Times New Roman" w:cs="Times New Roman"/>
          <w:sz w:val="24"/>
          <w:szCs w:val="24"/>
        </w:rPr>
      </w:pPr>
      <w:r w:rsidRPr="00F34E74">
        <w:rPr>
          <w:rFonts w:ascii="Times New Roman" w:eastAsia="Times New Roman" w:hAnsi="Times New Roman" w:cs="Times New Roman"/>
          <w:b/>
          <w:color w:val="000000"/>
          <w:sz w:val="24"/>
          <w:szCs w:val="24"/>
        </w:rPr>
        <w:t>Метою</w:t>
      </w:r>
      <w:r w:rsidRPr="00F34E74">
        <w:rPr>
          <w:rFonts w:ascii="Times New Roman" w:eastAsia="Times New Roman" w:hAnsi="Times New Roman" w:cs="Times New Roman"/>
          <w:color w:val="000000"/>
          <w:sz w:val="24"/>
          <w:szCs w:val="24"/>
        </w:rPr>
        <w:t xml:space="preserve"> Програми є попередження виникнення надзвичайних ситуацій на території населених пунктів Ічнянської міської територіальної громади, пов’язаних з аварійністю дерев, забезпечення безпеки для життя, здоров’я та майна людей, запобігання аварійним відключенням повітряних ліній </w:t>
      </w:r>
      <w:proofErr w:type="spellStart"/>
      <w:r w:rsidRPr="00F34E74">
        <w:rPr>
          <w:rFonts w:ascii="Times New Roman" w:eastAsia="Times New Roman" w:hAnsi="Times New Roman" w:cs="Times New Roman"/>
          <w:color w:val="000000"/>
          <w:sz w:val="24"/>
          <w:szCs w:val="24"/>
        </w:rPr>
        <w:t>електропередач</w:t>
      </w:r>
      <w:proofErr w:type="spellEnd"/>
      <w:r w:rsidRPr="00F34E74">
        <w:rPr>
          <w:rFonts w:ascii="Times New Roman" w:eastAsia="Times New Roman" w:hAnsi="Times New Roman" w:cs="Times New Roman"/>
          <w:color w:val="000000"/>
          <w:sz w:val="24"/>
          <w:szCs w:val="24"/>
        </w:rPr>
        <w:t>, ліній зв’язку, виникненням інших аварійних ситуацій.</w:t>
      </w:r>
    </w:p>
    <w:p w:rsidR="008113C1" w:rsidRPr="00F34E74" w:rsidRDefault="008113C1" w:rsidP="008113C1">
      <w:pPr>
        <w:spacing w:after="0" w:line="240" w:lineRule="auto"/>
        <w:ind w:firstLine="708"/>
        <w:jc w:val="both"/>
        <w:rPr>
          <w:rFonts w:ascii="Times New Roman" w:eastAsia="Times New Roman" w:hAnsi="Times New Roman" w:cs="Times New Roman"/>
          <w:color w:val="000000"/>
          <w:sz w:val="24"/>
          <w:szCs w:val="24"/>
        </w:rPr>
      </w:pPr>
      <w:r w:rsidRPr="00F34E74">
        <w:rPr>
          <w:rFonts w:ascii="Times New Roman" w:eastAsia="Times New Roman" w:hAnsi="Times New Roman" w:cs="Times New Roman"/>
          <w:color w:val="000000"/>
          <w:sz w:val="24"/>
          <w:szCs w:val="24"/>
        </w:rPr>
        <w:t xml:space="preserve">Основним </w:t>
      </w:r>
      <w:r w:rsidRPr="00F34E74">
        <w:rPr>
          <w:rFonts w:ascii="Times New Roman" w:eastAsia="Times New Roman" w:hAnsi="Times New Roman" w:cs="Times New Roman"/>
          <w:b/>
          <w:color w:val="000000"/>
          <w:sz w:val="24"/>
          <w:szCs w:val="24"/>
        </w:rPr>
        <w:t xml:space="preserve">завданням </w:t>
      </w:r>
      <w:r w:rsidRPr="00F34E74">
        <w:rPr>
          <w:rFonts w:ascii="Times New Roman" w:eastAsia="Times New Roman" w:hAnsi="Times New Roman" w:cs="Times New Roman"/>
          <w:color w:val="000000"/>
          <w:sz w:val="24"/>
          <w:szCs w:val="24"/>
        </w:rPr>
        <w:t xml:space="preserve">Програми є забезпечити протягом 2026 року організації комплексу робіт по видаленню аварійних та перерослих дерев в місцях найбільшого скупчення людей, транспорту, комунікацій, тощо. </w:t>
      </w:r>
    </w:p>
    <w:p w:rsidR="008113C1" w:rsidRPr="00F34E74" w:rsidRDefault="008113C1" w:rsidP="008113C1">
      <w:pPr>
        <w:spacing w:after="0" w:line="240" w:lineRule="auto"/>
        <w:ind w:firstLine="708"/>
        <w:jc w:val="both"/>
        <w:rPr>
          <w:rFonts w:ascii="Times New Roman" w:eastAsia="Times New Roman" w:hAnsi="Times New Roman" w:cs="Times New Roman"/>
          <w:sz w:val="24"/>
          <w:szCs w:val="24"/>
        </w:rPr>
      </w:pPr>
    </w:p>
    <w:p w:rsidR="00F34E74" w:rsidRDefault="00F34E74" w:rsidP="008113C1">
      <w:pPr>
        <w:spacing w:before="57" w:after="57" w:line="240" w:lineRule="auto"/>
        <w:jc w:val="center"/>
        <w:rPr>
          <w:rFonts w:ascii="Times New Roman" w:eastAsia="Times New Roman" w:hAnsi="Times New Roman" w:cs="Times New Roman"/>
          <w:b/>
          <w:color w:val="000000"/>
          <w:sz w:val="24"/>
          <w:szCs w:val="24"/>
        </w:rPr>
      </w:pPr>
    </w:p>
    <w:p w:rsidR="00F34E74" w:rsidRDefault="00F34E74" w:rsidP="008113C1">
      <w:pPr>
        <w:spacing w:before="57" w:after="57" w:line="240" w:lineRule="auto"/>
        <w:jc w:val="center"/>
        <w:rPr>
          <w:rFonts w:ascii="Times New Roman" w:eastAsia="Times New Roman" w:hAnsi="Times New Roman" w:cs="Times New Roman"/>
          <w:b/>
          <w:color w:val="000000"/>
          <w:sz w:val="24"/>
          <w:szCs w:val="24"/>
        </w:rPr>
      </w:pPr>
    </w:p>
    <w:p w:rsidR="008113C1" w:rsidRPr="00F34E74" w:rsidRDefault="008113C1" w:rsidP="008113C1">
      <w:pPr>
        <w:spacing w:before="57" w:after="57" w:line="240" w:lineRule="auto"/>
        <w:jc w:val="center"/>
        <w:rPr>
          <w:rFonts w:ascii="Times New Roman" w:eastAsia="Times New Roman" w:hAnsi="Times New Roman" w:cs="Times New Roman"/>
          <w:b/>
          <w:sz w:val="24"/>
          <w:szCs w:val="24"/>
        </w:rPr>
      </w:pPr>
      <w:r w:rsidRPr="00F34E74">
        <w:rPr>
          <w:rFonts w:ascii="Times New Roman" w:eastAsia="Times New Roman" w:hAnsi="Times New Roman" w:cs="Times New Roman"/>
          <w:b/>
          <w:color w:val="000000"/>
          <w:sz w:val="24"/>
          <w:szCs w:val="24"/>
        </w:rPr>
        <w:lastRenderedPageBreak/>
        <w:t xml:space="preserve">5. ОСНОВНІ ЗАХОДИ </w:t>
      </w:r>
      <w:r w:rsidRPr="00F34E74">
        <w:rPr>
          <w:rFonts w:ascii="Times New Roman" w:eastAsia="Times New Roman" w:hAnsi="Times New Roman" w:cs="Times New Roman"/>
          <w:b/>
          <w:sz w:val="24"/>
          <w:szCs w:val="24"/>
        </w:rPr>
        <w:t>ПРОГРАМИ</w:t>
      </w:r>
    </w:p>
    <w:p w:rsidR="008113C1" w:rsidRPr="00F34E74" w:rsidRDefault="008113C1" w:rsidP="008113C1">
      <w:pPr>
        <w:spacing w:before="57" w:after="57" w:line="240" w:lineRule="auto"/>
        <w:rPr>
          <w:rFonts w:ascii="Times New Roman" w:eastAsia="Times New Roman" w:hAnsi="Times New Roman" w:cs="Times New Roman"/>
          <w:sz w:val="24"/>
          <w:szCs w:val="24"/>
        </w:rPr>
      </w:pPr>
    </w:p>
    <w:p w:rsidR="008113C1" w:rsidRPr="00F34E74" w:rsidRDefault="008113C1" w:rsidP="008113C1">
      <w:pPr>
        <w:spacing w:after="0" w:line="240" w:lineRule="auto"/>
        <w:ind w:firstLine="708"/>
        <w:jc w:val="both"/>
        <w:rPr>
          <w:rFonts w:ascii="Times New Roman" w:eastAsia="Times New Roman" w:hAnsi="Times New Roman" w:cs="Times New Roman"/>
          <w:color w:val="000000"/>
          <w:sz w:val="24"/>
          <w:szCs w:val="24"/>
        </w:rPr>
      </w:pPr>
      <w:r w:rsidRPr="00F34E74">
        <w:rPr>
          <w:rFonts w:ascii="Times New Roman" w:eastAsia="Times New Roman" w:hAnsi="Times New Roman" w:cs="Times New Roman"/>
          <w:color w:val="000000"/>
          <w:sz w:val="24"/>
          <w:szCs w:val="24"/>
        </w:rPr>
        <w:t>Видалення зелених насаджень на території населених пунктів Ічнянської міської територіальної громади ОТГ здійснюється за рішенням виконавчого комітету міської ради на підставі ордера шляхом закупівлі комунальним підприємством «Ічнянське ВУЖКГ» послуги з видалення аварійного (проблемного )  дерева.</w:t>
      </w:r>
    </w:p>
    <w:p w:rsidR="008113C1" w:rsidRPr="00F34E74" w:rsidRDefault="008113C1" w:rsidP="008113C1">
      <w:pPr>
        <w:spacing w:after="0" w:line="240" w:lineRule="auto"/>
        <w:ind w:firstLine="708"/>
        <w:jc w:val="both"/>
        <w:rPr>
          <w:rFonts w:ascii="Times New Roman" w:eastAsia="Times New Roman" w:hAnsi="Times New Roman" w:cs="Times New Roman"/>
          <w:sz w:val="24"/>
          <w:szCs w:val="24"/>
        </w:rPr>
      </w:pPr>
      <w:r w:rsidRPr="00F34E74">
        <w:rPr>
          <w:rFonts w:ascii="Times New Roman" w:eastAsia="Times New Roman" w:hAnsi="Times New Roman" w:cs="Times New Roman"/>
          <w:color w:val="000000"/>
          <w:sz w:val="24"/>
          <w:szCs w:val="24"/>
        </w:rPr>
        <w:t xml:space="preserve">Видалення зелених насаджень проводиться у відповідності до Порядку видалення дерев, кущів, газонів і квітників у населених пунктах України (далі – Порядок), затвердженого Постановою Кабінету Міністрів України від 01.08.2006 № 1045, зі змінами. </w:t>
      </w:r>
    </w:p>
    <w:p w:rsidR="008113C1" w:rsidRPr="00F34E74" w:rsidRDefault="008113C1" w:rsidP="008113C1">
      <w:pPr>
        <w:spacing w:after="0" w:line="240" w:lineRule="auto"/>
        <w:ind w:left="720"/>
        <w:jc w:val="both"/>
        <w:rPr>
          <w:rFonts w:ascii="Times New Roman" w:eastAsia="Times New Roman" w:hAnsi="Times New Roman" w:cs="Times New Roman"/>
          <w:sz w:val="24"/>
          <w:szCs w:val="24"/>
        </w:rPr>
      </w:pPr>
      <w:r w:rsidRPr="00F34E74">
        <w:rPr>
          <w:rFonts w:ascii="Times New Roman" w:eastAsia="Times New Roman" w:hAnsi="Times New Roman" w:cs="Times New Roman"/>
          <w:color w:val="000000"/>
          <w:sz w:val="24"/>
          <w:szCs w:val="24"/>
        </w:rPr>
        <w:t>Видалення зелених насаджень здійснюється у разі:</w:t>
      </w:r>
    </w:p>
    <w:p w:rsidR="008113C1" w:rsidRPr="00F34E74" w:rsidRDefault="008113C1" w:rsidP="008113C1">
      <w:pPr>
        <w:tabs>
          <w:tab w:val="left" w:pos="567"/>
        </w:tabs>
        <w:spacing w:after="0" w:line="240" w:lineRule="auto"/>
        <w:ind w:left="142"/>
        <w:jc w:val="both"/>
        <w:rPr>
          <w:rFonts w:ascii="Times New Roman" w:eastAsia="Times New Roman" w:hAnsi="Times New Roman" w:cs="Times New Roman"/>
          <w:sz w:val="24"/>
          <w:szCs w:val="24"/>
        </w:rPr>
      </w:pPr>
      <w:r w:rsidRPr="00F34E74">
        <w:rPr>
          <w:rFonts w:ascii="Times New Roman" w:eastAsia="Times New Roman" w:hAnsi="Times New Roman" w:cs="Times New Roman"/>
          <w:sz w:val="24"/>
          <w:szCs w:val="24"/>
        </w:rPr>
        <w:t>знесення аварійних, сухостійних і фаутних дерев, ліквідації аварійної ситуації на інженерних мережах населеного пункту;</w:t>
      </w:r>
    </w:p>
    <w:p w:rsidR="008113C1" w:rsidRPr="00F34E74" w:rsidRDefault="008113C1" w:rsidP="008113C1">
      <w:pPr>
        <w:tabs>
          <w:tab w:val="left" w:pos="567"/>
        </w:tabs>
        <w:spacing w:after="0" w:line="240" w:lineRule="auto"/>
        <w:ind w:left="142"/>
        <w:jc w:val="both"/>
        <w:rPr>
          <w:rFonts w:ascii="Times New Roman" w:eastAsia="Times New Roman" w:hAnsi="Times New Roman" w:cs="Times New Roman"/>
          <w:sz w:val="24"/>
          <w:szCs w:val="24"/>
        </w:rPr>
      </w:pPr>
      <w:r w:rsidRPr="00F34E74">
        <w:rPr>
          <w:rFonts w:ascii="Times New Roman" w:eastAsia="Times New Roman" w:hAnsi="Times New Roman" w:cs="Times New Roman"/>
          <w:sz w:val="24"/>
          <w:szCs w:val="24"/>
        </w:rPr>
        <w:t>проведення</w:t>
      </w:r>
      <w:r w:rsidRPr="00F34E74">
        <w:rPr>
          <w:rFonts w:ascii="Times New Roman" w:eastAsia="Times New Roman" w:hAnsi="Times New Roman" w:cs="Times New Roman"/>
          <w:color w:val="000000"/>
          <w:sz w:val="24"/>
          <w:szCs w:val="24"/>
        </w:rPr>
        <w:t xml:space="preserve"> ремонтних та експлуатаційних робіт в охоронній зоні повітряних ліній </w:t>
      </w:r>
      <w:r w:rsidRPr="00F34E74">
        <w:rPr>
          <w:rFonts w:ascii="Times New Roman" w:eastAsia="Times New Roman" w:hAnsi="Times New Roman" w:cs="Times New Roman"/>
          <w:sz w:val="24"/>
          <w:szCs w:val="24"/>
        </w:rPr>
        <w:t>електропередачі</w:t>
      </w:r>
      <w:r w:rsidRPr="00F34E74">
        <w:rPr>
          <w:rFonts w:ascii="Times New Roman" w:eastAsia="Times New Roman" w:hAnsi="Times New Roman" w:cs="Times New Roman"/>
          <w:color w:val="000000"/>
          <w:sz w:val="24"/>
          <w:szCs w:val="24"/>
        </w:rPr>
        <w:t>, на трансформаторній підстанції і розподільному пункті системи енергопостачання, мережі водо-, теплопостачання та водовідведення, телекомунікаційній і кабельній електромережі;</w:t>
      </w:r>
    </w:p>
    <w:p w:rsidR="008113C1" w:rsidRPr="00F34E74" w:rsidRDefault="008113C1" w:rsidP="008113C1">
      <w:pPr>
        <w:tabs>
          <w:tab w:val="left" w:pos="567"/>
        </w:tabs>
        <w:spacing w:after="0" w:line="240" w:lineRule="auto"/>
        <w:ind w:left="142"/>
        <w:jc w:val="both"/>
        <w:rPr>
          <w:rFonts w:ascii="Times New Roman" w:eastAsia="Times New Roman" w:hAnsi="Times New Roman" w:cs="Times New Roman"/>
          <w:sz w:val="24"/>
          <w:szCs w:val="24"/>
        </w:rPr>
      </w:pPr>
      <w:r w:rsidRPr="00F34E74">
        <w:rPr>
          <w:rFonts w:ascii="Times New Roman" w:eastAsia="Times New Roman" w:hAnsi="Times New Roman" w:cs="Times New Roman"/>
          <w:color w:val="000000"/>
          <w:sz w:val="24"/>
          <w:szCs w:val="24"/>
        </w:rPr>
        <w:t>досягне</w:t>
      </w:r>
      <w:r w:rsidRPr="00F34E74">
        <w:rPr>
          <w:rFonts w:ascii="Times New Roman" w:eastAsia="Times New Roman" w:hAnsi="Times New Roman" w:cs="Times New Roman"/>
          <w:sz w:val="24"/>
          <w:szCs w:val="24"/>
        </w:rPr>
        <w:t>ння деревом вікової межі;</w:t>
      </w:r>
    </w:p>
    <w:p w:rsidR="008113C1" w:rsidRPr="00F34E74" w:rsidRDefault="008113C1" w:rsidP="008113C1">
      <w:pPr>
        <w:tabs>
          <w:tab w:val="left" w:pos="567"/>
        </w:tabs>
        <w:spacing w:after="0" w:line="240" w:lineRule="auto"/>
        <w:ind w:left="142"/>
        <w:jc w:val="both"/>
        <w:rPr>
          <w:rFonts w:ascii="Times New Roman" w:eastAsia="Times New Roman" w:hAnsi="Times New Roman" w:cs="Times New Roman"/>
          <w:sz w:val="24"/>
          <w:szCs w:val="24"/>
        </w:rPr>
      </w:pPr>
      <w:r w:rsidRPr="00F34E74">
        <w:rPr>
          <w:rFonts w:ascii="Times New Roman" w:eastAsia="Times New Roman" w:hAnsi="Times New Roman" w:cs="Times New Roman"/>
          <w:sz w:val="24"/>
          <w:szCs w:val="24"/>
        </w:rPr>
        <w:t>ліквідації наслідків стихійного лиха, аварійної та надзвичайної ситуац</w:t>
      </w:r>
      <w:r w:rsidRPr="00F34E74">
        <w:rPr>
          <w:rFonts w:ascii="Times New Roman" w:eastAsia="Times New Roman" w:hAnsi="Times New Roman" w:cs="Times New Roman"/>
          <w:color w:val="000000"/>
          <w:sz w:val="24"/>
          <w:szCs w:val="24"/>
        </w:rPr>
        <w:t>ії.</w:t>
      </w:r>
    </w:p>
    <w:p w:rsidR="008113C1" w:rsidRPr="00F34E74" w:rsidRDefault="008113C1" w:rsidP="008113C1">
      <w:pPr>
        <w:spacing w:after="0" w:line="240" w:lineRule="auto"/>
        <w:ind w:firstLine="708"/>
        <w:jc w:val="both"/>
        <w:rPr>
          <w:rFonts w:ascii="Times New Roman" w:eastAsia="Times New Roman" w:hAnsi="Times New Roman" w:cs="Times New Roman"/>
          <w:color w:val="000000"/>
          <w:sz w:val="24"/>
          <w:szCs w:val="24"/>
        </w:rPr>
      </w:pPr>
      <w:r w:rsidRPr="00F34E74">
        <w:rPr>
          <w:rFonts w:ascii="Times New Roman" w:eastAsia="Times New Roman" w:hAnsi="Times New Roman" w:cs="Times New Roman"/>
          <w:color w:val="000000"/>
          <w:sz w:val="24"/>
          <w:szCs w:val="24"/>
        </w:rPr>
        <w:t xml:space="preserve">У процесі ліквідації наслідків стихійного лиха, аварійної та надзвичайної ситуації, а також у разі, коли стан зелених насаджень загрожує життю, здоров’ю людей чи майну громадян, видалення зелених насаджень здійснюється негайно з подальшим оформленням акту згідно Порядку. </w:t>
      </w:r>
    </w:p>
    <w:p w:rsidR="008113C1" w:rsidRPr="00F34E74" w:rsidRDefault="008113C1" w:rsidP="008113C1">
      <w:pPr>
        <w:spacing w:after="0" w:line="240" w:lineRule="auto"/>
        <w:ind w:firstLine="708"/>
        <w:jc w:val="both"/>
        <w:rPr>
          <w:rFonts w:ascii="Times New Roman" w:eastAsia="Times New Roman" w:hAnsi="Times New Roman" w:cs="Times New Roman"/>
          <w:sz w:val="24"/>
          <w:szCs w:val="24"/>
        </w:rPr>
      </w:pPr>
    </w:p>
    <w:p w:rsidR="008113C1" w:rsidRPr="00F34E74" w:rsidRDefault="008113C1" w:rsidP="008113C1">
      <w:pPr>
        <w:spacing w:before="57" w:after="57" w:line="240" w:lineRule="auto"/>
        <w:jc w:val="center"/>
        <w:rPr>
          <w:rFonts w:ascii="Times New Roman" w:eastAsia="Times New Roman" w:hAnsi="Times New Roman" w:cs="Times New Roman"/>
          <w:b/>
          <w:color w:val="000000"/>
          <w:sz w:val="24"/>
          <w:szCs w:val="24"/>
        </w:rPr>
      </w:pPr>
      <w:r w:rsidRPr="00F34E74">
        <w:rPr>
          <w:rFonts w:ascii="Times New Roman" w:eastAsia="Times New Roman" w:hAnsi="Times New Roman" w:cs="Times New Roman"/>
          <w:b/>
          <w:color w:val="000000"/>
          <w:sz w:val="24"/>
          <w:szCs w:val="24"/>
        </w:rPr>
        <w:t>6. ФІНАНСОВЕ ЗАБЕЗПЕЧЕННЯ</w:t>
      </w:r>
    </w:p>
    <w:p w:rsidR="008113C1" w:rsidRPr="00F34E74" w:rsidRDefault="008113C1" w:rsidP="008113C1">
      <w:pPr>
        <w:spacing w:before="57" w:after="57" w:line="240" w:lineRule="auto"/>
        <w:rPr>
          <w:rFonts w:ascii="Times New Roman" w:eastAsia="Times New Roman" w:hAnsi="Times New Roman" w:cs="Times New Roman"/>
          <w:sz w:val="24"/>
          <w:szCs w:val="24"/>
        </w:rPr>
      </w:pPr>
    </w:p>
    <w:p w:rsidR="008113C1" w:rsidRPr="00F34E74" w:rsidRDefault="008113C1" w:rsidP="008113C1">
      <w:pPr>
        <w:spacing w:after="0" w:line="240" w:lineRule="auto"/>
        <w:ind w:firstLine="708"/>
        <w:jc w:val="both"/>
        <w:rPr>
          <w:rFonts w:ascii="Times New Roman" w:eastAsia="Times New Roman" w:hAnsi="Times New Roman" w:cs="Times New Roman"/>
          <w:sz w:val="24"/>
          <w:szCs w:val="24"/>
        </w:rPr>
      </w:pPr>
      <w:r w:rsidRPr="00F34E74">
        <w:rPr>
          <w:rFonts w:ascii="Times New Roman" w:eastAsia="Times New Roman" w:hAnsi="Times New Roman" w:cs="Times New Roman"/>
          <w:color w:val="000000"/>
          <w:sz w:val="24"/>
          <w:szCs w:val="24"/>
        </w:rPr>
        <w:t xml:space="preserve">Фінансування Програми планується здійснювати за рахунок коштів міського  бюджету . </w:t>
      </w:r>
    </w:p>
    <w:p w:rsidR="008113C1" w:rsidRPr="00F34E74" w:rsidRDefault="008113C1" w:rsidP="008113C1">
      <w:pPr>
        <w:spacing w:after="0" w:line="240" w:lineRule="auto"/>
        <w:ind w:firstLine="708"/>
        <w:jc w:val="both"/>
        <w:rPr>
          <w:rFonts w:ascii="Times New Roman" w:eastAsia="Times New Roman" w:hAnsi="Times New Roman" w:cs="Times New Roman"/>
          <w:sz w:val="24"/>
          <w:szCs w:val="24"/>
        </w:rPr>
      </w:pPr>
      <w:r w:rsidRPr="00F34E74">
        <w:rPr>
          <w:rFonts w:ascii="Times New Roman" w:eastAsia="Times New Roman" w:hAnsi="Times New Roman" w:cs="Times New Roman"/>
          <w:color w:val="000000"/>
          <w:sz w:val="24"/>
          <w:szCs w:val="24"/>
        </w:rPr>
        <w:t xml:space="preserve">Обсяг фінансування Програми за рахунок коштів міського бюджету визначаються на 2026 рік відповідно до кошторису в межах бюджетних асигнувань. </w:t>
      </w:r>
    </w:p>
    <w:p w:rsidR="008113C1" w:rsidRPr="00F34E74" w:rsidRDefault="008113C1" w:rsidP="008113C1">
      <w:pPr>
        <w:spacing w:after="0" w:line="240" w:lineRule="auto"/>
        <w:ind w:firstLine="708"/>
        <w:jc w:val="both"/>
        <w:rPr>
          <w:rFonts w:ascii="Times New Roman" w:eastAsia="Times New Roman" w:hAnsi="Times New Roman" w:cs="Times New Roman"/>
          <w:sz w:val="24"/>
          <w:szCs w:val="24"/>
        </w:rPr>
      </w:pPr>
      <w:r w:rsidRPr="00F34E74">
        <w:rPr>
          <w:rFonts w:ascii="Times New Roman" w:eastAsia="Times New Roman" w:hAnsi="Times New Roman" w:cs="Times New Roman"/>
          <w:color w:val="000000"/>
          <w:sz w:val="24"/>
          <w:szCs w:val="24"/>
        </w:rPr>
        <w:t xml:space="preserve"> Особливу увагу звернути на аварійні дерева в закладах освіти (школи, дошкільні навчальні заклади), охорони здоров’я, соціально-культурної сфери, біля центральних міських доріг та інших місць найбільшого скупчення людей. </w:t>
      </w:r>
    </w:p>
    <w:p w:rsidR="008113C1" w:rsidRPr="00F34E74" w:rsidRDefault="008113C1" w:rsidP="008113C1">
      <w:pPr>
        <w:spacing w:after="0" w:line="240" w:lineRule="auto"/>
        <w:ind w:firstLine="708"/>
        <w:jc w:val="both"/>
        <w:rPr>
          <w:rFonts w:ascii="Times New Roman" w:eastAsia="Times New Roman" w:hAnsi="Times New Roman" w:cs="Times New Roman"/>
          <w:sz w:val="24"/>
          <w:szCs w:val="24"/>
        </w:rPr>
      </w:pPr>
      <w:r w:rsidRPr="00F34E74">
        <w:rPr>
          <w:rFonts w:ascii="Times New Roman" w:eastAsia="Times New Roman" w:hAnsi="Times New Roman" w:cs="Times New Roman"/>
          <w:color w:val="000000"/>
          <w:sz w:val="24"/>
          <w:szCs w:val="24"/>
        </w:rPr>
        <w:t xml:space="preserve">Кошти, виділені з міського бюджету використовуються виключно для оплати послуг з видалення аварійно-небезпечних дерев (визначених рішенням виконавчого комітету Ічнянської міської ради) на території населених пунктів Ічнянської  міської  територіальної  громади. </w:t>
      </w:r>
    </w:p>
    <w:p w:rsidR="008113C1" w:rsidRPr="00F34E74" w:rsidRDefault="008113C1" w:rsidP="008113C1">
      <w:pPr>
        <w:spacing w:after="0" w:line="240" w:lineRule="auto"/>
        <w:ind w:firstLine="708"/>
        <w:jc w:val="both"/>
        <w:rPr>
          <w:rFonts w:ascii="Times New Roman" w:eastAsia="Times New Roman" w:hAnsi="Times New Roman" w:cs="Times New Roman"/>
          <w:sz w:val="24"/>
          <w:szCs w:val="24"/>
        </w:rPr>
      </w:pPr>
      <w:r w:rsidRPr="00F34E74">
        <w:rPr>
          <w:rFonts w:ascii="Times New Roman" w:eastAsia="Times New Roman" w:hAnsi="Times New Roman" w:cs="Times New Roman"/>
          <w:color w:val="000000"/>
          <w:sz w:val="24"/>
          <w:szCs w:val="24"/>
        </w:rPr>
        <w:t>При плануванні видатків міського бюджету на 2026 рік роки слід запланувати кошти в сумі 100000 грн. (сто тисяч грн.) для проведення робіт з видалення аварійних та сухостійних дерев.  Видалену деревину, оплата послуг за видалення якої за Програмою здійснюватиметься за рахунок міського бюджету, КП Ічнянської міської ради «Ічнянське ВУЖКГ» буде оприбутковувати для використання  як деревини паливної.</w:t>
      </w:r>
    </w:p>
    <w:p w:rsidR="008113C1" w:rsidRPr="00F34E74" w:rsidRDefault="008113C1" w:rsidP="008113C1">
      <w:pPr>
        <w:spacing w:before="57" w:after="57" w:line="240" w:lineRule="auto"/>
        <w:rPr>
          <w:rFonts w:ascii="Times New Roman" w:eastAsia="Times New Roman" w:hAnsi="Times New Roman" w:cs="Times New Roman"/>
          <w:b/>
          <w:color w:val="000000"/>
          <w:sz w:val="24"/>
          <w:szCs w:val="24"/>
        </w:rPr>
      </w:pPr>
    </w:p>
    <w:p w:rsidR="008113C1" w:rsidRPr="00F34E74" w:rsidRDefault="008113C1" w:rsidP="008113C1">
      <w:pPr>
        <w:spacing w:before="57" w:after="57" w:line="240" w:lineRule="auto"/>
        <w:jc w:val="center"/>
        <w:rPr>
          <w:rFonts w:ascii="Times New Roman" w:eastAsia="Times New Roman" w:hAnsi="Times New Roman" w:cs="Times New Roman"/>
          <w:b/>
          <w:sz w:val="24"/>
          <w:szCs w:val="24"/>
        </w:rPr>
      </w:pPr>
      <w:r w:rsidRPr="00F34E74">
        <w:rPr>
          <w:rFonts w:ascii="Times New Roman" w:eastAsia="Times New Roman" w:hAnsi="Times New Roman" w:cs="Times New Roman"/>
          <w:b/>
          <w:color w:val="000000"/>
          <w:sz w:val="24"/>
          <w:szCs w:val="24"/>
        </w:rPr>
        <w:t xml:space="preserve">7. ОЧІКУВАНІ  </w:t>
      </w:r>
      <w:r w:rsidRPr="00F34E74">
        <w:rPr>
          <w:rFonts w:ascii="Times New Roman" w:eastAsia="Times New Roman" w:hAnsi="Times New Roman" w:cs="Times New Roman"/>
          <w:b/>
          <w:sz w:val="24"/>
          <w:szCs w:val="24"/>
        </w:rPr>
        <w:t>РЕЗУЛЬТАТИ</w:t>
      </w:r>
    </w:p>
    <w:p w:rsidR="008113C1" w:rsidRPr="00F34E74" w:rsidRDefault="008113C1" w:rsidP="008113C1">
      <w:pPr>
        <w:spacing w:before="57" w:after="57" w:line="240" w:lineRule="auto"/>
        <w:rPr>
          <w:rFonts w:ascii="Times New Roman" w:eastAsia="Times New Roman" w:hAnsi="Times New Roman" w:cs="Times New Roman"/>
          <w:sz w:val="24"/>
          <w:szCs w:val="24"/>
        </w:rPr>
      </w:pPr>
    </w:p>
    <w:p w:rsidR="008113C1" w:rsidRPr="00F34E74" w:rsidRDefault="008113C1" w:rsidP="008113C1">
      <w:pPr>
        <w:spacing w:after="0" w:line="240" w:lineRule="auto"/>
        <w:jc w:val="both"/>
        <w:rPr>
          <w:rFonts w:ascii="Times New Roman" w:eastAsia="Times New Roman" w:hAnsi="Times New Roman" w:cs="Times New Roman"/>
          <w:sz w:val="24"/>
          <w:szCs w:val="24"/>
        </w:rPr>
      </w:pPr>
      <w:r w:rsidRPr="00F34E74">
        <w:rPr>
          <w:rFonts w:ascii="Times New Roman" w:eastAsia="Times New Roman" w:hAnsi="Times New Roman" w:cs="Times New Roman"/>
          <w:color w:val="000000"/>
          <w:sz w:val="24"/>
          <w:szCs w:val="24"/>
        </w:rPr>
        <w:t xml:space="preserve">       Головне завдання органів місцевого самоврядування - створення сприятливих безпечних умов для жителів міста, поліпшення архітектурно-художнього вигляду  населених пунктів Ічнянської міської  територіальної громади, покращення екологічної ситуації у місті, зменшення випадків травматизму у людей, захист споруд та техніки від аварійних руйнувань.</w:t>
      </w:r>
    </w:p>
    <w:p w:rsidR="008113C1" w:rsidRPr="00F34E74" w:rsidRDefault="008113C1" w:rsidP="008113C1">
      <w:pPr>
        <w:spacing w:after="0" w:line="240" w:lineRule="auto"/>
        <w:jc w:val="both"/>
        <w:rPr>
          <w:rFonts w:ascii="Times New Roman" w:eastAsia="Times New Roman" w:hAnsi="Times New Roman" w:cs="Times New Roman"/>
          <w:sz w:val="24"/>
          <w:szCs w:val="24"/>
        </w:rPr>
      </w:pPr>
      <w:r w:rsidRPr="00F34E74">
        <w:rPr>
          <w:rFonts w:ascii="Times New Roman" w:eastAsia="Times New Roman" w:hAnsi="Times New Roman" w:cs="Times New Roman"/>
          <w:color w:val="000000"/>
          <w:sz w:val="24"/>
          <w:szCs w:val="24"/>
        </w:rPr>
        <w:t>Виконання Програми дасть змогу забезпечити:</w:t>
      </w:r>
    </w:p>
    <w:p w:rsidR="008113C1" w:rsidRPr="00F34E74" w:rsidRDefault="006B7623" w:rsidP="006B7623">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r w:rsidR="008113C1" w:rsidRPr="00F34E74">
        <w:rPr>
          <w:rFonts w:ascii="Times New Roman" w:eastAsia="Times New Roman" w:hAnsi="Times New Roman" w:cs="Times New Roman"/>
          <w:color w:val="000000"/>
          <w:sz w:val="24"/>
          <w:szCs w:val="24"/>
        </w:rPr>
        <w:t>безпеку ж</w:t>
      </w:r>
      <w:r w:rsidR="008113C1" w:rsidRPr="00F34E74">
        <w:rPr>
          <w:rFonts w:ascii="Times New Roman" w:eastAsia="Times New Roman" w:hAnsi="Times New Roman" w:cs="Times New Roman"/>
          <w:sz w:val="24"/>
          <w:szCs w:val="24"/>
        </w:rPr>
        <w:t>иттю, здоров’ю та майну громадян;</w:t>
      </w:r>
    </w:p>
    <w:p w:rsidR="008113C1" w:rsidRPr="00F34E74" w:rsidRDefault="006B7623" w:rsidP="006B7623">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8113C1" w:rsidRPr="00F34E74">
        <w:rPr>
          <w:rFonts w:ascii="Times New Roman" w:eastAsia="Times New Roman" w:hAnsi="Times New Roman" w:cs="Times New Roman"/>
          <w:sz w:val="24"/>
          <w:szCs w:val="24"/>
        </w:rPr>
        <w:t>безпечну експлуатацію ліній електропередачі, ліній зв’язку та інших    інженерних мереж;</w:t>
      </w:r>
    </w:p>
    <w:p w:rsidR="008113C1" w:rsidRPr="00F34E74" w:rsidRDefault="006B7623" w:rsidP="006B7623">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13C1" w:rsidRPr="00F34E74">
        <w:rPr>
          <w:rFonts w:ascii="Times New Roman" w:eastAsia="Times New Roman" w:hAnsi="Times New Roman" w:cs="Times New Roman"/>
          <w:sz w:val="24"/>
          <w:szCs w:val="24"/>
        </w:rPr>
        <w:t>покращення екологічної ситуації на території населених пунктів ОТГ;</w:t>
      </w:r>
    </w:p>
    <w:p w:rsidR="008113C1" w:rsidRPr="00F34E74" w:rsidRDefault="006B7623" w:rsidP="006B7623">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13C1" w:rsidRPr="00F34E74">
        <w:rPr>
          <w:rFonts w:ascii="Times New Roman" w:eastAsia="Times New Roman" w:hAnsi="Times New Roman" w:cs="Times New Roman"/>
          <w:sz w:val="24"/>
          <w:szCs w:val="24"/>
        </w:rPr>
        <w:t>омолодження паркових та рекреаційних зон;</w:t>
      </w:r>
    </w:p>
    <w:p w:rsidR="008113C1" w:rsidRPr="00F34E74" w:rsidRDefault="006B7623" w:rsidP="008113C1">
      <w:pPr>
        <w:spacing w:after="0" w:line="240" w:lineRule="auto"/>
        <w:rPr>
          <w:rFonts w:ascii="Times New Roman" w:hAnsi="Times New Roman" w:cs="Times New Roman"/>
          <w:sz w:val="24"/>
          <w:szCs w:val="24"/>
          <w:lang w:eastAsia="uk-UA"/>
        </w:rPr>
      </w:pPr>
      <w:r>
        <w:rPr>
          <w:rFonts w:ascii="Times New Roman" w:eastAsia="Times New Roman" w:hAnsi="Times New Roman" w:cs="Times New Roman"/>
          <w:sz w:val="24"/>
          <w:szCs w:val="24"/>
        </w:rPr>
        <w:t xml:space="preserve">- </w:t>
      </w:r>
      <w:r w:rsidR="00A24EDF">
        <w:rPr>
          <w:rFonts w:ascii="Times New Roman" w:eastAsia="Times New Roman" w:hAnsi="Times New Roman" w:cs="Times New Roman"/>
          <w:sz w:val="24"/>
          <w:szCs w:val="24"/>
        </w:rPr>
        <w:t>запобігання</w:t>
      </w:r>
      <w:r w:rsidR="008113C1" w:rsidRPr="00F34E74">
        <w:rPr>
          <w:rFonts w:ascii="Times New Roman" w:eastAsia="Times New Roman" w:hAnsi="Times New Roman" w:cs="Times New Roman"/>
          <w:color w:val="000000"/>
          <w:sz w:val="24"/>
          <w:szCs w:val="24"/>
        </w:rPr>
        <w:t xml:space="preserve"> дорожньо-транспортних  пригод, що спричин</w:t>
      </w:r>
      <w:r w:rsidR="00385D0C" w:rsidRPr="00F34E74">
        <w:rPr>
          <w:rFonts w:ascii="Times New Roman" w:eastAsia="Times New Roman" w:hAnsi="Times New Roman" w:cs="Times New Roman"/>
          <w:color w:val="000000"/>
          <w:sz w:val="24"/>
          <w:szCs w:val="24"/>
        </w:rPr>
        <w:t>я</w:t>
      </w:r>
      <w:r w:rsidR="008113C1" w:rsidRPr="00F34E74">
        <w:rPr>
          <w:rFonts w:ascii="Times New Roman" w:eastAsia="Times New Roman" w:hAnsi="Times New Roman" w:cs="Times New Roman"/>
          <w:color w:val="000000"/>
          <w:sz w:val="24"/>
          <w:szCs w:val="24"/>
        </w:rPr>
        <w:t>ють  падіння дерев.</w:t>
      </w:r>
    </w:p>
    <w:p w:rsidR="008113C1" w:rsidRPr="00F34E74" w:rsidRDefault="008113C1" w:rsidP="008113C1">
      <w:pPr>
        <w:rPr>
          <w:sz w:val="24"/>
          <w:szCs w:val="24"/>
        </w:rPr>
      </w:pPr>
    </w:p>
    <w:p w:rsidR="00F34E74" w:rsidRDefault="00F34E74" w:rsidP="008113C1">
      <w:pPr>
        <w:rPr>
          <w:rFonts w:ascii="Times New Roman" w:hAnsi="Times New Roman" w:cs="Times New Roman"/>
          <w:b/>
          <w:sz w:val="24"/>
          <w:szCs w:val="24"/>
        </w:rPr>
      </w:pPr>
    </w:p>
    <w:p w:rsidR="008113C1" w:rsidRPr="00F34E74" w:rsidRDefault="008113C1" w:rsidP="008113C1">
      <w:pPr>
        <w:rPr>
          <w:rFonts w:ascii="Times New Roman" w:hAnsi="Times New Roman" w:cs="Times New Roman"/>
          <w:b/>
          <w:sz w:val="24"/>
          <w:szCs w:val="24"/>
        </w:rPr>
      </w:pPr>
      <w:r w:rsidRPr="00F34E74">
        <w:rPr>
          <w:rFonts w:ascii="Times New Roman" w:hAnsi="Times New Roman" w:cs="Times New Roman"/>
          <w:b/>
          <w:sz w:val="24"/>
          <w:szCs w:val="24"/>
        </w:rPr>
        <w:t>Міський голова                                                                           Олена БУТУРЛИМ</w:t>
      </w:r>
    </w:p>
    <w:p w:rsidR="0064708E" w:rsidRDefault="0064708E" w:rsidP="008113C1">
      <w:pPr>
        <w:spacing w:after="0" w:line="240" w:lineRule="auto"/>
        <w:jc w:val="center"/>
      </w:pPr>
    </w:p>
    <w:sectPr w:rsidR="0064708E" w:rsidSect="008113C1">
      <w:pgSz w:w="11910" w:h="16840"/>
      <w:pgMar w:top="1134" w:right="567" w:bottom="113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AB07DE"/>
    <w:multiLevelType w:val="hybridMultilevel"/>
    <w:tmpl w:val="F1CA555A"/>
    <w:lvl w:ilvl="0" w:tplc="AFEC8994">
      <w:start w:val="1"/>
      <w:numFmt w:val="bullet"/>
      <w:lvlText w:val="ü"/>
      <w:lvlJc w:val="left"/>
      <w:pPr>
        <w:ind w:left="499" w:hanging="357"/>
      </w:pPr>
      <w:rPr>
        <w:rFonts w:ascii="Wingdings" w:eastAsia="Wingdings" w:hAnsi="Wingdings" w:cs="Wingdings"/>
      </w:rPr>
    </w:lvl>
    <w:lvl w:ilvl="1" w:tplc="8D3EE992">
      <w:start w:val="1"/>
      <w:numFmt w:val="bullet"/>
      <w:lvlText w:val="o"/>
      <w:lvlJc w:val="left"/>
      <w:pPr>
        <w:ind w:left="1429" w:hanging="357"/>
      </w:pPr>
      <w:rPr>
        <w:rFonts w:ascii="Courier New" w:eastAsia="Courier New" w:hAnsi="Courier New" w:cs="Courier New"/>
      </w:rPr>
    </w:lvl>
    <w:lvl w:ilvl="2" w:tplc="17EC3AC6">
      <w:start w:val="1"/>
      <w:numFmt w:val="bullet"/>
      <w:lvlText w:val="§"/>
      <w:lvlJc w:val="left"/>
      <w:pPr>
        <w:ind w:left="2149" w:hanging="357"/>
      </w:pPr>
      <w:rPr>
        <w:rFonts w:ascii="Wingdings" w:eastAsia="Wingdings" w:hAnsi="Wingdings" w:cs="Wingdings"/>
      </w:rPr>
    </w:lvl>
    <w:lvl w:ilvl="3" w:tplc="39FCF0FA">
      <w:start w:val="1"/>
      <w:numFmt w:val="bullet"/>
      <w:lvlText w:val="·"/>
      <w:lvlJc w:val="left"/>
      <w:pPr>
        <w:ind w:left="2869" w:hanging="357"/>
      </w:pPr>
      <w:rPr>
        <w:rFonts w:ascii="Symbol" w:eastAsia="Symbol" w:hAnsi="Symbol" w:cs="Symbol"/>
      </w:rPr>
    </w:lvl>
    <w:lvl w:ilvl="4" w:tplc="5E14BBCE">
      <w:start w:val="1"/>
      <w:numFmt w:val="bullet"/>
      <w:lvlText w:val="o"/>
      <w:lvlJc w:val="left"/>
      <w:pPr>
        <w:ind w:left="3589" w:hanging="357"/>
      </w:pPr>
      <w:rPr>
        <w:rFonts w:ascii="Courier New" w:eastAsia="Courier New" w:hAnsi="Courier New" w:cs="Courier New"/>
      </w:rPr>
    </w:lvl>
    <w:lvl w:ilvl="5" w:tplc="5D38A9E2">
      <w:start w:val="1"/>
      <w:numFmt w:val="bullet"/>
      <w:lvlText w:val="§"/>
      <w:lvlJc w:val="left"/>
      <w:pPr>
        <w:ind w:left="4309" w:hanging="357"/>
      </w:pPr>
      <w:rPr>
        <w:rFonts w:ascii="Wingdings" w:eastAsia="Wingdings" w:hAnsi="Wingdings" w:cs="Wingdings"/>
      </w:rPr>
    </w:lvl>
    <w:lvl w:ilvl="6" w:tplc="C44AD55C">
      <w:start w:val="1"/>
      <w:numFmt w:val="bullet"/>
      <w:lvlText w:val="·"/>
      <w:lvlJc w:val="left"/>
      <w:pPr>
        <w:ind w:left="5029" w:hanging="357"/>
      </w:pPr>
      <w:rPr>
        <w:rFonts w:ascii="Symbol" w:eastAsia="Symbol" w:hAnsi="Symbol" w:cs="Symbol"/>
      </w:rPr>
    </w:lvl>
    <w:lvl w:ilvl="7" w:tplc="D7546954">
      <w:start w:val="1"/>
      <w:numFmt w:val="bullet"/>
      <w:lvlText w:val="o"/>
      <w:lvlJc w:val="left"/>
      <w:pPr>
        <w:ind w:left="5749" w:hanging="357"/>
      </w:pPr>
      <w:rPr>
        <w:rFonts w:ascii="Courier New" w:eastAsia="Courier New" w:hAnsi="Courier New" w:cs="Courier New"/>
      </w:rPr>
    </w:lvl>
    <w:lvl w:ilvl="8" w:tplc="20585B5A">
      <w:start w:val="1"/>
      <w:numFmt w:val="bullet"/>
      <w:lvlText w:val="§"/>
      <w:lvlJc w:val="left"/>
      <w:pPr>
        <w:ind w:left="6469" w:hanging="357"/>
      </w:pPr>
      <w:rPr>
        <w:rFonts w:ascii="Wingdings" w:eastAsia="Wingdings" w:hAnsi="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71F"/>
    <w:rsid w:val="000973AF"/>
    <w:rsid w:val="002B5E9C"/>
    <w:rsid w:val="00310627"/>
    <w:rsid w:val="00384BEB"/>
    <w:rsid w:val="00385D0C"/>
    <w:rsid w:val="0042317A"/>
    <w:rsid w:val="00485D0B"/>
    <w:rsid w:val="0064708E"/>
    <w:rsid w:val="006B7623"/>
    <w:rsid w:val="00704A4F"/>
    <w:rsid w:val="007E7456"/>
    <w:rsid w:val="00804DC1"/>
    <w:rsid w:val="008113C1"/>
    <w:rsid w:val="009047DA"/>
    <w:rsid w:val="0090737F"/>
    <w:rsid w:val="00944D99"/>
    <w:rsid w:val="00945261"/>
    <w:rsid w:val="00997156"/>
    <w:rsid w:val="00A24EDF"/>
    <w:rsid w:val="00AF03C8"/>
    <w:rsid w:val="00AF071F"/>
    <w:rsid w:val="00B409C8"/>
    <w:rsid w:val="00C20DBA"/>
    <w:rsid w:val="00C4142D"/>
    <w:rsid w:val="00C71D45"/>
    <w:rsid w:val="00CF0728"/>
    <w:rsid w:val="00D600F4"/>
    <w:rsid w:val="00ED084F"/>
    <w:rsid w:val="00F34E74"/>
    <w:rsid w:val="00FE457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9D52A"/>
  <w15:chartTrackingRefBased/>
  <w15:docId w15:val="{F398F1EE-BE6B-418D-B0BE-0CF3C8921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17A"/>
    <w:pPr>
      <w:spacing w:after="200" w:line="276"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42317A"/>
    <w:pPr>
      <w:ind w:left="720"/>
      <w:contextualSpacing/>
    </w:pPr>
  </w:style>
  <w:style w:type="table" w:styleId="a4">
    <w:name w:val="Table Grid"/>
    <w:basedOn w:val="a1"/>
    <w:uiPriority w:val="59"/>
    <w:rsid w:val="0042317A"/>
    <w:pPr>
      <w:spacing w:after="0" w:line="240" w:lineRule="auto"/>
    </w:pPr>
    <w:rPr>
      <w:rFonts w:ascii="Calibri" w:eastAsia="Calibri" w:hAnsi="Calibri" w:cs="Calibri"/>
    </w:rPr>
    <w:tblPr>
      <w:tblInd w:w="0" w:type="nil"/>
      <w:tblBorders>
        <w:insideH w:val="single" w:sz="4" w:space="0" w:color="000000"/>
        <w:insideV w:val="single" w:sz="4" w:space="0" w:color="000000"/>
      </w:tblBorders>
      <w:tblCellMar>
        <w:left w:w="0" w:type="dxa"/>
        <w:right w:w="0" w:type="dxa"/>
      </w:tblCellMar>
    </w:tblPr>
  </w:style>
  <w:style w:type="character" w:styleId="a5">
    <w:name w:val="Hyperlink"/>
    <w:basedOn w:val="a0"/>
    <w:uiPriority w:val="99"/>
    <w:semiHidden/>
    <w:unhideWhenUsed/>
    <w:rsid w:val="0042317A"/>
    <w:rPr>
      <w:color w:val="0000FF"/>
      <w:u w:val="single"/>
    </w:rPr>
  </w:style>
  <w:style w:type="paragraph" w:styleId="a6">
    <w:name w:val="Body Text"/>
    <w:basedOn w:val="a"/>
    <w:link w:val="a7"/>
    <w:uiPriority w:val="1"/>
    <w:semiHidden/>
    <w:unhideWhenUsed/>
    <w:qFormat/>
    <w:rsid w:val="00384BEB"/>
    <w:pPr>
      <w:widowControl w:val="0"/>
      <w:autoSpaceDE w:val="0"/>
      <w:autoSpaceDN w:val="0"/>
      <w:spacing w:after="0" w:line="240" w:lineRule="auto"/>
    </w:pPr>
    <w:rPr>
      <w:rFonts w:ascii="Times New Roman" w:eastAsia="Times New Roman" w:hAnsi="Times New Roman" w:cs="Times New Roman"/>
      <w:sz w:val="28"/>
      <w:szCs w:val="28"/>
      <w:lang w:eastAsia="uk-UA" w:bidi="uk-UA"/>
    </w:rPr>
  </w:style>
  <w:style w:type="character" w:customStyle="1" w:styleId="a7">
    <w:name w:val="Основний текст Знак"/>
    <w:basedOn w:val="a0"/>
    <w:link w:val="a6"/>
    <w:uiPriority w:val="1"/>
    <w:semiHidden/>
    <w:rsid w:val="00384BEB"/>
    <w:rPr>
      <w:rFonts w:ascii="Times New Roman" w:eastAsia="Times New Roman" w:hAnsi="Times New Roman" w:cs="Times New Roman"/>
      <w:sz w:val="28"/>
      <w:szCs w:val="28"/>
      <w:lang w:eastAsia="uk-UA" w:bidi="uk-UA"/>
    </w:rPr>
  </w:style>
  <w:style w:type="paragraph" w:customStyle="1" w:styleId="TableParagraph">
    <w:name w:val="Table Paragraph"/>
    <w:basedOn w:val="a"/>
    <w:uiPriority w:val="1"/>
    <w:qFormat/>
    <w:rsid w:val="00384BEB"/>
    <w:pPr>
      <w:widowControl w:val="0"/>
      <w:autoSpaceDE w:val="0"/>
      <w:autoSpaceDN w:val="0"/>
      <w:spacing w:after="0" w:line="315" w:lineRule="exact"/>
      <w:ind w:left="110" w:right="131"/>
      <w:jc w:val="center"/>
    </w:pPr>
    <w:rPr>
      <w:rFonts w:ascii="Times New Roman" w:eastAsia="Times New Roman" w:hAnsi="Times New Roman" w:cs="Times New Roman"/>
      <w:lang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397631">
      <w:bodyDiv w:val="1"/>
      <w:marLeft w:val="0"/>
      <w:marRight w:val="0"/>
      <w:marTop w:val="0"/>
      <w:marBottom w:val="0"/>
      <w:divBdr>
        <w:top w:val="none" w:sz="0" w:space="0" w:color="auto"/>
        <w:left w:val="none" w:sz="0" w:space="0" w:color="auto"/>
        <w:bottom w:val="none" w:sz="0" w:space="0" w:color="auto"/>
        <w:right w:val="none" w:sz="0" w:space="0" w:color="auto"/>
      </w:divBdr>
    </w:div>
    <w:div w:id="83761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C20B9-B8B2-4174-91DF-CF0C8C815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5</Pages>
  <Words>4915</Words>
  <Characters>2803</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Gerasimenko</cp:lastModifiedBy>
  <cp:revision>15</cp:revision>
  <dcterms:created xsi:type="dcterms:W3CDTF">2026-04-06T10:51:00Z</dcterms:created>
  <dcterms:modified xsi:type="dcterms:W3CDTF">2026-04-22T12:11:00Z</dcterms:modified>
</cp:coreProperties>
</file>